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AE" w:rsidRPr="00444E50" w:rsidRDefault="00444E50" w:rsidP="006F7B20">
      <w:pPr>
        <w:pStyle w:val="Nagwek7"/>
        <w:spacing w:line="360" w:lineRule="auto"/>
        <w:ind w:left="142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ZA</w:t>
      </w:r>
      <w:r w:rsidR="003506AE" w:rsidRPr="00444E50">
        <w:rPr>
          <w:rFonts w:ascii="Arial Narrow" w:hAnsi="Arial Narrow"/>
          <w:b/>
          <w:sz w:val="28"/>
          <w:szCs w:val="28"/>
        </w:rPr>
        <w:t>WARTOŚĆ OPRACOWANIA</w:t>
      </w: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pStyle w:val="Nagwek8"/>
        <w:keepNext/>
        <w:numPr>
          <w:ilvl w:val="0"/>
          <w:numId w:val="5"/>
        </w:numPr>
        <w:tabs>
          <w:tab w:val="clear" w:pos="1571"/>
        </w:tabs>
        <w:spacing w:before="0" w:after="0" w:line="360" w:lineRule="auto"/>
        <w:ind w:left="142" w:hanging="360"/>
        <w:rPr>
          <w:rFonts w:ascii="Arial Narrow" w:hAnsi="Arial Narrow"/>
          <w:i w:val="0"/>
        </w:rPr>
      </w:pPr>
      <w:r w:rsidRPr="00444E50">
        <w:rPr>
          <w:rFonts w:ascii="Arial Narrow" w:hAnsi="Arial Narrow"/>
          <w:i w:val="0"/>
        </w:rPr>
        <w:t>OPIS TECHNICZNY</w:t>
      </w:r>
    </w:p>
    <w:p w:rsidR="003506AE" w:rsidRPr="00444E50" w:rsidRDefault="003506AE" w:rsidP="006F7B20">
      <w:pPr>
        <w:spacing w:line="360" w:lineRule="auto"/>
        <w:ind w:left="142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numPr>
          <w:ilvl w:val="3"/>
          <w:numId w:val="4"/>
        </w:numPr>
        <w:tabs>
          <w:tab w:val="clear" w:pos="3240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UWAGI OGÓLNE</w:t>
      </w:r>
    </w:p>
    <w:p w:rsidR="00104A2F" w:rsidRPr="00444E50" w:rsidRDefault="00104A2F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numPr>
          <w:ilvl w:val="1"/>
          <w:numId w:val="6"/>
        </w:numPr>
        <w:tabs>
          <w:tab w:val="clear" w:pos="1923"/>
          <w:tab w:val="left" w:pos="709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Przedmiot opracowania</w:t>
      </w:r>
    </w:p>
    <w:p w:rsidR="003506AE" w:rsidRPr="00444E50" w:rsidRDefault="003506AE" w:rsidP="006F7B20">
      <w:pPr>
        <w:numPr>
          <w:ilvl w:val="1"/>
          <w:numId w:val="6"/>
        </w:numPr>
        <w:tabs>
          <w:tab w:val="clear" w:pos="1923"/>
          <w:tab w:val="left" w:pos="709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Dane wyjściowe do projektu</w:t>
      </w:r>
    </w:p>
    <w:p w:rsidR="00444E50" w:rsidRPr="00444E50" w:rsidRDefault="003506AE" w:rsidP="006F7B20">
      <w:pPr>
        <w:numPr>
          <w:ilvl w:val="1"/>
          <w:numId w:val="6"/>
        </w:numPr>
        <w:tabs>
          <w:tab w:val="clear" w:pos="1923"/>
          <w:tab w:val="left" w:pos="709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Zakres opracowan</w:t>
      </w:r>
      <w:r w:rsidR="00444E50" w:rsidRPr="00444E50">
        <w:rPr>
          <w:rFonts w:ascii="Arial Narrow" w:hAnsi="Arial Narrow"/>
          <w:sz w:val="24"/>
          <w:szCs w:val="24"/>
        </w:rPr>
        <w:t>ia</w:t>
      </w:r>
    </w:p>
    <w:p w:rsidR="00444E50" w:rsidRPr="00444E50" w:rsidRDefault="00444E50" w:rsidP="006F7B20">
      <w:pPr>
        <w:tabs>
          <w:tab w:val="left" w:pos="709"/>
        </w:tabs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tabs>
          <w:tab w:val="left" w:pos="709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2.  </w:t>
      </w:r>
      <w:r w:rsidR="00444E50" w:rsidRPr="00444E50">
        <w:rPr>
          <w:rFonts w:ascii="Arial Narrow" w:hAnsi="Arial Narrow"/>
          <w:sz w:val="24"/>
          <w:szCs w:val="24"/>
        </w:rPr>
        <w:tab/>
      </w:r>
      <w:r w:rsidRPr="00444E50">
        <w:rPr>
          <w:rFonts w:ascii="Arial Narrow" w:hAnsi="Arial Narrow"/>
          <w:sz w:val="24"/>
          <w:szCs w:val="24"/>
        </w:rPr>
        <w:t>ROZWIĄZANIA TECHNICZNE</w:t>
      </w:r>
    </w:p>
    <w:p w:rsidR="00104A2F" w:rsidRPr="00444E50" w:rsidRDefault="00104A2F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E65986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2.1. </w:t>
      </w:r>
      <w:r w:rsidR="00281664" w:rsidRPr="00444E50">
        <w:rPr>
          <w:rFonts w:ascii="Arial Narrow" w:hAnsi="Arial Narrow"/>
          <w:sz w:val="24"/>
          <w:szCs w:val="24"/>
        </w:rPr>
        <w:t xml:space="preserve">  </w:t>
      </w:r>
      <w:r w:rsidR="00E65986" w:rsidRPr="00444E50">
        <w:rPr>
          <w:rFonts w:ascii="Arial Narrow" w:hAnsi="Arial Narrow"/>
          <w:sz w:val="24"/>
          <w:szCs w:val="24"/>
        </w:rPr>
        <w:t>Zasilanie</w:t>
      </w:r>
      <w:r w:rsidRPr="00444E50">
        <w:rPr>
          <w:rFonts w:ascii="Arial Narrow" w:hAnsi="Arial Narrow"/>
          <w:sz w:val="24"/>
          <w:szCs w:val="24"/>
        </w:rPr>
        <w:t xml:space="preserve"> </w:t>
      </w:r>
    </w:p>
    <w:p w:rsidR="003506AE" w:rsidRPr="00444E50" w:rsidRDefault="00E65986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2.2. </w:t>
      </w:r>
      <w:r w:rsidR="00281664" w:rsidRPr="00444E50">
        <w:rPr>
          <w:rFonts w:ascii="Arial Narrow" w:hAnsi="Arial Narrow"/>
          <w:sz w:val="24"/>
          <w:szCs w:val="24"/>
        </w:rPr>
        <w:t xml:space="preserve">  Tablic</w:t>
      </w:r>
      <w:r w:rsidR="002922A1">
        <w:rPr>
          <w:rFonts w:ascii="Arial Narrow" w:hAnsi="Arial Narrow"/>
          <w:sz w:val="24"/>
          <w:szCs w:val="24"/>
        </w:rPr>
        <w:t>a</w:t>
      </w:r>
      <w:r w:rsidR="00281664" w:rsidRPr="00444E50">
        <w:rPr>
          <w:rFonts w:ascii="Arial Narrow" w:hAnsi="Arial Narrow"/>
          <w:sz w:val="24"/>
          <w:szCs w:val="24"/>
        </w:rPr>
        <w:t xml:space="preserve"> rozdzielcz</w:t>
      </w:r>
      <w:r w:rsidR="002922A1">
        <w:rPr>
          <w:rFonts w:ascii="Arial Narrow" w:hAnsi="Arial Narrow"/>
          <w:sz w:val="24"/>
          <w:szCs w:val="24"/>
        </w:rPr>
        <w:t>a</w:t>
      </w:r>
    </w:p>
    <w:p w:rsidR="003506AE" w:rsidRDefault="00E65986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2.</w:t>
      </w:r>
      <w:r w:rsidR="00C4784F">
        <w:rPr>
          <w:rFonts w:ascii="Arial Narrow" w:hAnsi="Arial Narrow"/>
          <w:sz w:val="24"/>
          <w:szCs w:val="24"/>
        </w:rPr>
        <w:t>3</w:t>
      </w:r>
      <w:r w:rsidR="003506AE" w:rsidRPr="00444E50">
        <w:rPr>
          <w:rFonts w:ascii="Arial Narrow" w:hAnsi="Arial Narrow"/>
          <w:sz w:val="24"/>
          <w:szCs w:val="24"/>
        </w:rPr>
        <w:t xml:space="preserve">   </w:t>
      </w:r>
      <w:r w:rsidR="00281664" w:rsidRPr="00444E50">
        <w:rPr>
          <w:rFonts w:ascii="Arial Narrow" w:hAnsi="Arial Narrow"/>
          <w:sz w:val="24"/>
          <w:szCs w:val="24"/>
        </w:rPr>
        <w:t xml:space="preserve"> </w:t>
      </w:r>
      <w:r w:rsidR="003506AE" w:rsidRPr="00444E50">
        <w:rPr>
          <w:rFonts w:ascii="Arial Narrow" w:hAnsi="Arial Narrow"/>
          <w:sz w:val="24"/>
          <w:szCs w:val="24"/>
        </w:rPr>
        <w:t xml:space="preserve">Instalacja </w:t>
      </w:r>
      <w:r w:rsidR="00FD7F28">
        <w:rPr>
          <w:rFonts w:ascii="Arial Narrow" w:hAnsi="Arial Narrow"/>
          <w:sz w:val="24"/>
          <w:szCs w:val="24"/>
        </w:rPr>
        <w:t>zasilania szafy sterowniczej windy</w:t>
      </w:r>
    </w:p>
    <w:p w:rsidR="000A3616" w:rsidRPr="00444E50" w:rsidRDefault="000A3616" w:rsidP="000A3616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2.</w:t>
      </w:r>
      <w:r>
        <w:rPr>
          <w:rFonts w:ascii="Arial Narrow" w:hAnsi="Arial Narrow"/>
          <w:sz w:val="24"/>
          <w:szCs w:val="24"/>
        </w:rPr>
        <w:t>4</w:t>
      </w:r>
      <w:r w:rsidRPr="00444E50"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sz w:val="24"/>
          <w:szCs w:val="24"/>
        </w:rPr>
        <w:t>Instalacje dodatkowe</w:t>
      </w:r>
    </w:p>
    <w:p w:rsidR="003506AE" w:rsidRPr="00444E50" w:rsidRDefault="00E65986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2.</w:t>
      </w:r>
      <w:r w:rsidR="000A3616">
        <w:rPr>
          <w:rFonts w:ascii="Arial Narrow" w:hAnsi="Arial Narrow"/>
          <w:sz w:val="24"/>
          <w:szCs w:val="24"/>
        </w:rPr>
        <w:t>5</w:t>
      </w:r>
      <w:r w:rsidR="00281664" w:rsidRPr="00444E50">
        <w:rPr>
          <w:rFonts w:ascii="Arial Narrow" w:hAnsi="Arial Narrow"/>
          <w:sz w:val="24"/>
          <w:szCs w:val="24"/>
        </w:rPr>
        <w:t xml:space="preserve"> </w:t>
      </w:r>
      <w:r w:rsidR="003506AE" w:rsidRPr="00444E50">
        <w:rPr>
          <w:rFonts w:ascii="Arial Narrow" w:hAnsi="Arial Narrow"/>
          <w:sz w:val="24"/>
          <w:szCs w:val="24"/>
        </w:rPr>
        <w:t xml:space="preserve">   Instalacja ochrony od porażeń</w:t>
      </w:r>
    </w:p>
    <w:p w:rsidR="003D5478" w:rsidRPr="00444E50" w:rsidRDefault="003D5478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2.</w:t>
      </w:r>
      <w:r w:rsidR="000A3616">
        <w:rPr>
          <w:rFonts w:ascii="Arial Narrow" w:hAnsi="Arial Narrow"/>
          <w:sz w:val="24"/>
          <w:szCs w:val="24"/>
        </w:rPr>
        <w:t>6</w:t>
      </w:r>
      <w:r w:rsidR="00C173AD">
        <w:rPr>
          <w:rFonts w:ascii="Arial Narrow" w:hAnsi="Arial Narrow"/>
          <w:sz w:val="24"/>
          <w:szCs w:val="24"/>
        </w:rPr>
        <w:t xml:space="preserve"> </w:t>
      </w:r>
      <w:r w:rsidR="00F83F70" w:rsidRPr="00444E50">
        <w:rPr>
          <w:rFonts w:ascii="Arial Narrow" w:hAnsi="Arial Narrow"/>
          <w:sz w:val="24"/>
          <w:szCs w:val="24"/>
        </w:rPr>
        <w:t xml:space="preserve"> </w:t>
      </w:r>
      <w:r w:rsidRPr="00444E50">
        <w:rPr>
          <w:rFonts w:ascii="Arial Narrow" w:hAnsi="Arial Narrow"/>
          <w:sz w:val="24"/>
          <w:szCs w:val="24"/>
        </w:rPr>
        <w:t xml:space="preserve">  Uwagi końcowe</w:t>
      </w:r>
    </w:p>
    <w:p w:rsidR="003506AE" w:rsidRPr="00444E50" w:rsidRDefault="003506AE" w:rsidP="006F7B20">
      <w:pPr>
        <w:pStyle w:val="Nagwek4"/>
        <w:spacing w:line="360" w:lineRule="auto"/>
        <w:ind w:left="142"/>
        <w:rPr>
          <w:rFonts w:ascii="Arial Narrow" w:hAnsi="Arial Narrow"/>
          <w:b w:val="0"/>
          <w:sz w:val="24"/>
          <w:szCs w:val="24"/>
        </w:rPr>
      </w:pPr>
    </w:p>
    <w:p w:rsidR="003506AE" w:rsidRPr="00444E50" w:rsidRDefault="003506AE" w:rsidP="006F7B20">
      <w:pPr>
        <w:numPr>
          <w:ilvl w:val="0"/>
          <w:numId w:val="5"/>
        </w:numPr>
        <w:tabs>
          <w:tab w:val="clear" w:pos="1571"/>
        </w:tabs>
        <w:spacing w:line="360" w:lineRule="auto"/>
        <w:ind w:left="142" w:hanging="360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RYSUNKI</w:t>
      </w:r>
    </w:p>
    <w:p w:rsidR="00034C6B" w:rsidRDefault="00034C6B" w:rsidP="006F7B20">
      <w:pPr>
        <w:spacing w:line="360" w:lineRule="auto"/>
        <w:ind w:left="142"/>
        <w:rPr>
          <w:rFonts w:ascii="Arial Narrow" w:hAnsi="Arial Narrow"/>
          <w:sz w:val="24"/>
          <w:szCs w:val="24"/>
        </w:rPr>
      </w:pPr>
      <w:proofErr w:type="gramStart"/>
      <w:r w:rsidRPr="00444E50">
        <w:rPr>
          <w:rFonts w:ascii="Arial Narrow" w:hAnsi="Arial Narrow"/>
          <w:sz w:val="24"/>
          <w:szCs w:val="24"/>
        </w:rPr>
        <w:t>E</w:t>
      </w:r>
      <w:r w:rsidR="00137466">
        <w:rPr>
          <w:rFonts w:ascii="Arial Narrow" w:hAnsi="Arial Narrow"/>
          <w:sz w:val="24"/>
          <w:szCs w:val="24"/>
        </w:rPr>
        <w:t>1</w:t>
      </w:r>
      <w:r w:rsidRPr="00444E50">
        <w:rPr>
          <w:rFonts w:ascii="Arial Narrow" w:hAnsi="Arial Narrow"/>
          <w:sz w:val="24"/>
          <w:szCs w:val="24"/>
        </w:rPr>
        <w:t xml:space="preserve">  </w:t>
      </w:r>
      <w:r w:rsidR="008B21C6">
        <w:rPr>
          <w:rFonts w:ascii="Arial Narrow" w:hAnsi="Arial Narrow"/>
          <w:sz w:val="24"/>
          <w:szCs w:val="24"/>
        </w:rPr>
        <w:t>Schemat</w:t>
      </w:r>
      <w:proofErr w:type="gramEnd"/>
      <w:r w:rsidR="008B21C6">
        <w:rPr>
          <w:rFonts w:ascii="Arial Narrow" w:hAnsi="Arial Narrow"/>
          <w:sz w:val="24"/>
          <w:szCs w:val="24"/>
        </w:rPr>
        <w:t xml:space="preserve"> połączeń </w:t>
      </w:r>
      <w:r w:rsidR="008B21C6" w:rsidRPr="00444E50">
        <w:rPr>
          <w:rFonts w:ascii="Arial Narrow" w:hAnsi="Arial Narrow"/>
          <w:sz w:val="24"/>
          <w:szCs w:val="24"/>
        </w:rPr>
        <w:t xml:space="preserve">– </w:t>
      </w:r>
      <w:r w:rsidR="00457004">
        <w:rPr>
          <w:rFonts w:ascii="Arial Narrow" w:hAnsi="Arial Narrow"/>
          <w:sz w:val="24"/>
          <w:szCs w:val="24"/>
        </w:rPr>
        <w:t>R</w:t>
      </w:r>
      <w:r w:rsidR="005132FB">
        <w:rPr>
          <w:rFonts w:ascii="Arial Narrow" w:hAnsi="Arial Narrow"/>
          <w:sz w:val="24"/>
          <w:szCs w:val="24"/>
        </w:rPr>
        <w:t>G</w:t>
      </w:r>
      <w:r w:rsidR="00187F80">
        <w:rPr>
          <w:rFonts w:ascii="Arial Narrow" w:hAnsi="Arial Narrow"/>
          <w:sz w:val="24"/>
          <w:szCs w:val="24"/>
        </w:rPr>
        <w:t>;</w:t>
      </w:r>
      <w:r w:rsidR="00FD7F28">
        <w:rPr>
          <w:rFonts w:ascii="Arial Narrow" w:hAnsi="Arial Narrow"/>
          <w:sz w:val="24"/>
          <w:szCs w:val="24"/>
        </w:rPr>
        <w:t xml:space="preserve"> TW</w:t>
      </w:r>
    </w:p>
    <w:p w:rsidR="005132FB" w:rsidRDefault="00A6035D" w:rsidP="00457004">
      <w:pPr>
        <w:spacing w:line="360" w:lineRule="auto"/>
        <w:ind w:left="142"/>
        <w:rPr>
          <w:rFonts w:ascii="Arial Narrow" w:hAnsi="Arial Narrow"/>
          <w:sz w:val="24"/>
          <w:szCs w:val="24"/>
        </w:rPr>
      </w:pPr>
      <w:proofErr w:type="gramStart"/>
      <w:r w:rsidRPr="00444E50">
        <w:rPr>
          <w:rFonts w:ascii="Arial Narrow" w:hAnsi="Arial Narrow"/>
          <w:sz w:val="24"/>
          <w:szCs w:val="24"/>
        </w:rPr>
        <w:t>E</w:t>
      </w:r>
      <w:r w:rsidR="00D77B69">
        <w:rPr>
          <w:rFonts w:ascii="Arial Narrow" w:hAnsi="Arial Narrow"/>
          <w:sz w:val="24"/>
          <w:szCs w:val="24"/>
        </w:rPr>
        <w:t>2</w:t>
      </w:r>
      <w:r w:rsidRPr="00444E50">
        <w:rPr>
          <w:rFonts w:ascii="Arial Narrow" w:hAnsi="Arial Narrow"/>
          <w:sz w:val="24"/>
          <w:szCs w:val="24"/>
        </w:rPr>
        <w:t xml:space="preserve"> </w:t>
      </w:r>
      <w:r w:rsidR="00D77B69">
        <w:rPr>
          <w:rFonts w:ascii="Arial Narrow" w:hAnsi="Arial Narrow"/>
          <w:sz w:val="24"/>
          <w:szCs w:val="24"/>
        </w:rPr>
        <w:t xml:space="preserve"> </w:t>
      </w:r>
      <w:r w:rsidR="00137466" w:rsidRPr="00444E50">
        <w:rPr>
          <w:rFonts w:ascii="Arial Narrow" w:hAnsi="Arial Narrow"/>
          <w:sz w:val="24"/>
          <w:szCs w:val="24"/>
        </w:rPr>
        <w:t>Rzut</w:t>
      </w:r>
      <w:proofErr w:type="gramEnd"/>
      <w:r w:rsidR="00137466" w:rsidRPr="00444E50">
        <w:rPr>
          <w:rFonts w:ascii="Arial Narrow" w:hAnsi="Arial Narrow"/>
          <w:sz w:val="24"/>
          <w:szCs w:val="24"/>
        </w:rPr>
        <w:t xml:space="preserve"> </w:t>
      </w:r>
      <w:r w:rsidR="00FD7F28">
        <w:rPr>
          <w:rFonts w:ascii="Arial Narrow" w:hAnsi="Arial Narrow"/>
          <w:sz w:val="24"/>
          <w:szCs w:val="24"/>
        </w:rPr>
        <w:t xml:space="preserve">piwnicy – instalacje elektryczne </w:t>
      </w:r>
      <w:r w:rsidR="005132FB">
        <w:rPr>
          <w:rFonts w:ascii="Arial Narrow" w:hAnsi="Arial Narrow"/>
          <w:sz w:val="24"/>
          <w:szCs w:val="24"/>
        </w:rPr>
        <w:t xml:space="preserve"> </w:t>
      </w:r>
    </w:p>
    <w:p w:rsidR="005132FB" w:rsidRDefault="005132FB" w:rsidP="005132FB">
      <w:pPr>
        <w:spacing w:line="360" w:lineRule="auto"/>
        <w:ind w:left="142"/>
        <w:rPr>
          <w:rFonts w:ascii="Arial Narrow" w:hAnsi="Arial Narrow"/>
          <w:sz w:val="24"/>
          <w:szCs w:val="24"/>
        </w:rPr>
      </w:pPr>
      <w:proofErr w:type="gramStart"/>
      <w:r w:rsidRPr="00444E50">
        <w:rPr>
          <w:rFonts w:ascii="Arial Narrow" w:hAnsi="Arial Narrow"/>
          <w:sz w:val="24"/>
          <w:szCs w:val="24"/>
        </w:rPr>
        <w:t>E</w:t>
      </w:r>
      <w:r w:rsidR="00D77B69">
        <w:rPr>
          <w:rFonts w:ascii="Arial Narrow" w:hAnsi="Arial Narrow"/>
          <w:sz w:val="24"/>
          <w:szCs w:val="24"/>
        </w:rPr>
        <w:t xml:space="preserve">3 </w:t>
      </w:r>
      <w:r w:rsidRPr="00444E50">
        <w:rPr>
          <w:rFonts w:ascii="Arial Narrow" w:hAnsi="Arial Narrow"/>
          <w:sz w:val="24"/>
          <w:szCs w:val="24"/>
        </w:rPr>
        <w:t xml:space="preserve"> Rzut</w:t>
      </w:r>
      <w:proofErr w:type="gramEnd"/>
      <w:r w:rsidRPr="00444E50">
        <w:rPr>
          <w:rFonts w:ascii="Arial Narrow" w:hAnsi="Arial Narrow"/>
          <w:sz w:val="24"/>
          <w:szCs w:val="24"/>
        </w:rPr>
        <w:t xml:space="preserve"> </w:t>
      </w:r>
      <w:r w:rsidR="00FD7F28">
        <w:rPr>
          <w:rFonts w:ascii="Arial Narrow" w:hAnsi="Arial Narrow"/>
          <w:sz w:val="24"/>
          <w:szCs w:val="24"/>
        </w:rPr>
        <w:t>parteru</w:t>
      </w:r>
      <w:r w:rsidRPr="00444E50">
        <w:rPr>
          <w:rFonts w:ascii="Arial Narrow" w:hAnsi="Arial Narrow"/>
          <w:sz w:val="24"/>
          <w:szCs w:val="24"/>
        </w:rPr>
        <w:t xml:space="preserve">– </w:t>
      </w:r>
      <w:r w:rsidR="00FD7F28">
        <w:rPr>
          <w:rFonts w:ascii="Arial Narrow" w:hAnsi="Arial Narrow"/>
          <w:sz w:val="24"/>
          <w:szCs w:val="24"/>
        </w:rPr>
        <w:t xml:space="preserve">instalacje elektryczne  </w:t>
      </w:r>
    </w:p>
    <w:p w:rsidR="005132FB" w:rsidRDefault="00176C20" w:rsidP="006F7B20">
      <w:pPr>
        <w:spacing w:line="360" w:lineRule="auto"/>
        <w:ind w:left="142"/>
        <w:rPr>
          <w:rFonts w:ascii="Arial Narrow" w:hAnsi="Arial Narrow"/>
          <w:sz w:val="24"/>
          <w:szCs w:val="24"/>
        </w:rPr>
      </w:pPr>
      <w:proofErr w:type="gramStart"/>
      <w:r w:rsidRPr="00444E50">
        <w:rPr>
          <w:rFonts w:ascii="Arial Narrow" w:hAnsi="Arial Narrow"/>
          <w:sz w:val="24"/>
          <w:szCs w:val="24"/>
        </w:rPr>
        <w:t>E</w:t>
      </w:r>
      <w:r w:rsidR="00D77B69">
        <w:rPr>
          <w:rFonts w:ascii="Arial Narrow" w:hAnsi="Arial Narrow"/>
          <w:sz w:val="24"/>
          <w:szCs w:val="24"/>
        </w:rPr>
        <w:t>4</w:t>
      </w:r>
      <w:r w:rsidRPr="00444E50">
        <w:rPr>
          <w:rFonts w:ascii="Arial Narrow" w:hAnsi="Arial Narrow"/>
          <w:sz w:val="24"/>
          <w:szCs w:val="24"/>
        </w:rPr>
        <w:t xml:space="preserve">  </w:t>
      </w:r>
      <w:r w:rsidR="005132FB" w:rsidRPr="00444E50">
        <w:rPr>
          <w:rFonts w:ascii="Arial Narrow" w:hAnsi="Arial Narrow"/>
          <w:sz w:val="24"/>
          <w:szCs w:val="24"/>
        </w:rPr>
        <w:t>Rzut</w:t>
      </w:r>
      <w:proofErr w:type="gramEnd"/>
      <w:r w:rsidR="005132FB" w:rsidRPr="00444E50">
        <w:rPr>
          <w:rFonts w:ascii="Arial Narrow" w:hAnsi="Arial Narrow"/>
          <w:sz w:val="24"/>
          <w:szCs w:val="24"/>
        </w:rPr>
        <w:t xml:space="preserve"> </w:t>
      </w:r>
      <w:r w:rsidR="00FD7F28">
        <w:rPr>
          <w:rFonts w:ascii="Arial Narrow" w:hAnsi="Arial Narrow"/>
          <w:sz w:val="24"/>
          <w:szCs w:val="24"/>
        </w:rPr>
        <w:t>piętra</w:t>
      </w:r>
      <w:r w:rsidR="006A03A9">
        <w:rPr>
          <w:rFonts w:ascii="Arial Narrow" w:hAnsi="Arial Narrow"/>
          <w:sz w:val="24"/>
          <w:szCs w:val="24"/>
        </w:rPr>
        <w:t xml:space="preserve"> --</w:t>
      </w:r>
      <w:r w:rsidR="005132FB" w:rsidRPr="00444E50">
        <w:rPr>
          <w:rFonts w:ascii="Arial Narrow" w:hAnsi="Arial Narrow"/>
          <w:sz w:val="24"/>
          <w:szCs w:val="24"/>
        </w:rPr>
        <w:t xml:space="preserve"> </w:t>
      </w:r>
      <w:r w:rsidR="00FD7F28">
        <w:rPr>
          <w:rFonts w:ascii="Arial Narrow" w:hAnsi="Arial Narrow"/>
          <w:sz w:val="24"/>
          <w:szCs w:val="24"/>
        </w:rPr>
        <w:t xml:space="preserve">instalacje elektryczne  </w:t>
      </w:r>
    </w:p>
    <w:p w:rsidR="00BB78E6" w:rsidRDefault="00BB78E6" w:rsidP="006F7B20">
      <w:pPr>
        <w:spacing w:line="360" w:lineRule="auto"/>
        <w:ind w:left="142"/>
        <w:rPr>
          <w:rFonts w:ascii="Arial Narrow" w:hAnsi="Arial Narrow"/>
          <w:sz w:val="24"/>
          <w:szCs w:val="24"/>
        </w:rPr>
      </w:pPr>
    </w:p>
    <w:p w:rsidR="003506AE" w:rsidRPr="00444E50" w:rsidRDefault="005132FB" w:rsidP="006F7B20">
      <w:pPr>
        <w:pStyle w:val="Nagwek4"/>
        <w:spacing w:line="360" w:lineRule="auto"/>
        <w:ind w:left="142"/>
        <w:rPr>
          <w:rFonts w:ascii="Arial Narrow" w:hAnsi="Arial Narrow"/>
          <w:b w:val="0"/>
          <w:bCs w:val="0"/>
          <w:sz w:val="24"/>
          <w:szCs w:val="24"/>
        </w:rPr>
      </w:pPr>
      <w:r>
        <w:rPr>
          <w:rFonts w:ascii="Arial Narrow" w:hAnsi="Arial Narrow"/>
          <w:b w:val="0"/>
          <w:bCs w:val="0"/>
          <w:sz w:val="24"/>
          <w:szCs w:val="24"/>
        </w:rPr>
        <w:br w:type="page"/>
      </w:r>
      <w:r w:rsidR="00187F80">
        <w:rPr>
          <w:rFonts w:ascii="Arial Narrow" w:hAnsi="Arial Narrow"/>
          <w:b w:val="0"/>
          <w:bCs w:val="0"/>
          <w:sz w:val="24"/>
          <w:szCs w:val="24"/>
        </w:rPr>
        <w:lastRenderedPageBreak/>
        <w:br/>
      </w:r>
      <w:r w:rsidR="003506AE" w:rsidRPr="00444E50">
        <w:rPr>
          <w:rFonts w:ascii="Arial Narrow" w:hAnsi="Arial Narrow"/>
          <w:b w:val="0"/>
          <w:bCs w:val="0"/>
          <w:sz w:val="24"/>
          <w:szCs w:val="24"/>
        </w:rPr>
        <w:t>I.   OPIS TECHNICZNY</w:t>
      </w:r>
    </w:p>
    <w:p w:rsidR="003506AE" w:rsidRPr="00444E50" w:rsidRDefault="003506AE" w:rsidP="006F7B20">
      <w:pPr>
        <w:numPr>
          <w:ilvl w:val="0"/>
          <w:numId w:val="2"/>
        </w:numPr>
        <w:tabs>
          <w:tab w:val="clear" w:pos="360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UWAGI OGÓLNE</w:t>
      </w: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numPr>
          <w:ilvl w:val="1"/>
          <w:numId w:val="2"/>
        </w:numPr>
        <w:tabs>
          <w:tab w:val="clear" w:pos="1146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PRZEDMIOT OPRACOWANIA</w:t>
      </w:r>
    </w:p>
    <w:p w:rsidR="003506AE" w:rsidRDefault="003E3674" w:rsidP="00C4784F">
      <w:pPr>
        <w:pStyle w:val="Tekstpodstawowywcity3"/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Opracowanie </w:t>
      </w:r>
      <w:r w:rsidR="003D5478" w:rsidRPr="00444E50">
        <w:rPr>
          <w:rFonts w:ascii="Arial Narrow" w:hAnsi="Arial Narrow"/>
          <w:sz w:val="24"/>
          <w:szCs w:val="24"/>
        </w:rPr>
        <w:t xml:space="preserve">obejmuje </w:t>
      </w:r>
      <w:r w:rsidR="00187F80">
        <w:rPr>
          <w:rFonts w:ascii="Arial Narrow" w:hAnsi="Arial Narrow"/>
          <w:sz w:val="24"/>
          <w:szCs w:val="24"/>
        </w:rPr>
        <w:t>projekt instalacji elektryczn</w:t>
      </w:r>
      <w:r w:rsidR="00FD7F28">
        <w:rPr>
          <w:rFonts w:ascii="Arial Narrow" w:hAnsi="Arial Narrow"/>
          <w:sz w:val="24"/>
          <w:szCs w:val="24"/>
        </w:rPr>
        <w:t xml:space="preserve">ej na potrzeby zasilania projektowanego dźwigu osobowego. </w:t>
      </w:r>
      <w:r w:rsidR="00BA3CEF">
        <w:rPr>
          <w:rFonts w:ascii="Arial Narrow" w:hAnsi="Arial Narrow"/>
          <w:sz w:val="24"/>
          <w:szCs w:val="24"/>
        </w:rPr>
        <w:t xml:space="preserve">Opracowanie dotyczy </w:t>
      </w:r>
      <w:r w:rsidR="00FD7F28">
        <w:rPr>
          <w:rFonts w:ascii="Arial Narrow" w:hAnsi="Arial Narrow"/>
          <w:sz w:val="24"/>
          <w:szCs w:val="24"/>
        </w:rPr>
        <w:t xml:space="preserve">wykonania wewnętrznej linii zasilającej tablicy bezpiecznikowej zbudowanej na pierwszej kondygnacji budynku, </w:t>
      </w:r>
      <w:r w:rsidR="00A33FB9">
        <w:rPr>
          <w:rFonts w:ascii="Arial Narrow" w:hAnsi="Arial Narrow"/>
          <w:sz w:val="24"/>
          <w:szCs w:val="24"/>
        </w:rPr>
        <w:t>obwodów zasilania szafy sterowniczej dźwigu</w:t>
      </w:r>
      <w:proofErr w:type="gramStart"/>
      <w:r w:rsidR="00A33FB9">
        <w:rPr>
          <w:rFonts w:ascii="Arial Narrow" w:hAnsi="Arial Narrow"/>
          <w:sz w:val="24"/>
          <w:szCs w:val="24"/>
        </w:rPr>
        <w:t>,</w:t>
      </w:r>
      <w:r w:rsidR="00105D4C">
        <w:rPr>
          <w:rFonts w:ascii="Arial Narrow" w:hAnsi="Arial Narrow"/>
          <w:sz w:val="24"/>
          <w:szCs w:val="24"/>
        </w:rPr>
        <w:t>,</w:t>
      </w:r>
      <w:proofErr w:type="gramEnd"/>
      <w:r w:rsidR="00105D4C">
        <w:rPr>
          <w:rFonts w:ascii="Arial Narrow" w:hAnsi="Arial Narrow"/>
          <w:sz w:val="24"/>
          <w:szCs w:val="24"/>
        </w:rPr>
        <w:t xml:space="preserve"> Oświetlenia komunikacyjnego </w:t>
      </w:r>
      <w:r w:rsidR="00A33FB9">
        <w:rPr>
          <w:rFonts w:ascii="Arial Narrow" w:hAnsi="Arial Narrow"/>
          <w:sz w:val="24"/>
          <w:szCs w:val="24"/>
        </w:rPr>
        <w:t xml:space="preserve">oraz przeniesienia tablic instalacji </w:t>
      </w:r>
      <w:r w:rsidR="00105D4C">
        <w:rPr>
          <w:rFonts w:ascii="Arial Narrow" w:hAnsi="Arial Narrow"/>
          <w:sz w:val="24"/>
          <w:szCs w:val="24"/>
        </w:rPr>
        <w:t>teletechnicznych,</w:t>
      </w:r>
      <w:r w:rsidR="00A33FB9">
        <w:rPr>
          <w:rFonts w:ascii="Arial Narrow" w:hAnsi="Arial Narrow"/>
          <w:sz w:val="24"/>
          <w:szCs w:val="24"/>
        </w:rPr>
        <w:t xml:space="preserve"> których lokalizacja koliduje </w:t>
      </w:r>
      <w:r w:rsidR="00105D4C">
        <w:rPr>
          <w:rFonts w:ascii="Arial Narrow" w:hAnsi="Arial Narrow"/>
          <w:sz w:val="24"/>
          <w:szCs w:val="24"/>
        </w:rPr>
        <w:br/>
      </w:r>
      <w:r w:rsidR="00A33FB9">
        <w:rPr>
          <w:rFonts w:ascii="Arial Narrow" w:hAnsi="Arial Narrow"/>
          <w:sz w:val="24"/>
          <w:szCs w:val="24"/>
        </w:rPr>
        <w:t xml:space="preserve">z projektowanym wejściem do </w:t>
      </w:r>
      <w:r w:rsidR="00C4784F">
        <w:rPr>
          <w:rFonts w:ascii="Arial Narrow" w:hAnsi="Arial Narrow"/>
          <w:sz w:val="24"/>
          <w:szCs w:val="24"/>
        </w:rPr>
        <w:t>dźwigu</w:t>
      </w:r>
      <w:r w:rsidR="00A33FB9">
        <w:rPr>
          <w:rFonts w:ascii="Arial Narrow" w:hAnsi="Arial Narrow"/>
          <w:sz w:val="24"/>
          <w:szCs w:val="24"/>
        </w:rPr>
        <w:t>.</w:t>
      </w:r>
      <w:r w:rsidR="00D77B69">
        <w:rPr>
          <w:rFonts w:ascii="Arial Narrow" w:hAnsi="Arial Narrow"/>
          <w:sz w:val="24"/>
          <w:szCs w:val="24"/>
        </w:rPr>
        <w:t xml:space="preserve"> </w:t>
      </w:r>
      <w:r w:rsidR="008B0934" w:rsidRPr="00444E50">
        <w:rPr>
          <w:rFonts w:ascii="Arial Narrow" w:hAnsi="Arial Narrow"/>
          <w:sz w:val="24"/>
          <w:szCs w:val="24"/>
        </w:rPr>
        <w:t>M</w:t>
      </w:r>
      <w:r w:rsidR="003506AE" w:rsidRPr="00444E50">
        <w:rPr>
          <w:rFonts w:ascii="Arial Narrow" w:hAnsi="Arial Narrow"/>
          <w:sz w:val="24"/>
          <w:szCs w:val="24"/>
        </w:rPr>
        <w:t xml:space="preserve">oc </w:t>
      </w:r>
      <w:r w:rsidR="003D5478" w:rsidRPr="00444E50">
        <w:rPr>
          <w:rFonts w:ascii="Arial Narrow" w:hAnsi="Arial Narrow"/>
          <w:sz w:val="24"/>
          <w:szCs w:val="24"/>
        </w:rPr>
        <w:t>obliczeniowa</w:t>
      </w:r>
      <w:r w:rsidR="003506AE" w:rsidRPr="00444E50">
        <w:rPr>
          <w:rFonts w:ascii="Arial Narrow" w:hAnsi="Arial Narrow"/>
          <w:sz w:val="24"/>
          <w:szCs w:val="24"/>
        </w:rPr>
        <w:t xml:space="preserve"> </w:t>
      </w:r>
      <w:r w:rsidR="008B0934" w:rsidRPr="00444E50">
        <w:rPr>
          <w:rFonts w:ascii="Arial Narrow" w:hAnsi="Arial Narrow"/>
          <w:sz w:val="24"/>
          <w:szCs w:val="24"/>
        </w:rPr>
        <w:t xml:space="preserve">w </w:t>
      </w:r>
      <w:r w:rsidR="006A0DFB" w:rsidRPr="00444E50">
        <w:rPr>
          <w:rFonts w:ascii="Arial Narrow" w:hAnsi="Arial Narrow"/>
          <w:sz w:val="24"/>
          <w:szCs w:val="24"/>
        </w:rPr>
        <w:t>przewidziana dla całej inwestycji</w:t>
      </w:r>
      <w:r w:rsidR="008B0934" w:rsidRPr="00444E50">
        <w:rPr>
          <w:rFonts w:ascii="Arial Narrow" w:hAnsi="Arial Narrow"/>
          <w:sz w:val="24"/>
          <w:szCs w:val="24"/>
        </w:rPr>
        <w:t xml:space="preserve"> </w:t>
      </w:r>
      <w:r w:rsidR="003506AE" w:rsidRPr="00444E50">
        <w:rPr>
          <w:rFonts w:ascii="Arial Narrow" w:hAnsi="Arial Narrow"/>
          <w:sz w:val="24"/>
          <w:szCs w:val="24"/>
        </w:rPr>
        <w:t>wynosić będzie</w:t>
      </w:r>
      <w:proofErr w:type="gramStart"/>
      <w:r w:rsidR="003506AE" w:rsidRPr="00444E50">
        <w:rPr>
          <w:rFonts w:ascii="Arial Narrow" w:hAnsi="Arial Narrow"/>
          <w:sz w:val="24"/>
          <w:szCs w:val="24"/>
        </w:rPr>
        <w:t xml:space="preserve"> </w:t>
      </w:r>
      <w:r w:rsidR="00A33FB9">
        <w:rPr>
          <w:rFonts w:ascii="Arial Narrow" w:hAnsi="Arial Narrow"/>
          <w:sz w:val="24"/>
          <w:szCs w:val="24"/>
        </w:rPr>
        <w:t>7</w:t>
      </w:r>
      <w:r w:rsidR="001065B7">
        <w:rPr>
          <w:rFonts w:ascii="Arial Narrow" w:hAnsi="Arial Narrow"/>
          <w:sz w:val="24"/>
          <w:szCs w:val="24"/>
        </w:rPr>
        <w:t>,</w:t>
      </w:r>
      <w:r w:rsidR="00A33FB9">
        <w:rPr>
          <w:rFonts w:ascii="Arial Narrow" w:hAnsi="Arial Narrow"/>
          <w:sz w:val="24"/>
          <w:szCs w:val="24"/>
        </w:rPr>
        <w:t>7</w:t>
      </w:r>
      <w:r w:rsidR="003D5478" w:rsidRPr="00444E50">
        <w:rPr>
          <w:rFonts w:ascii="Arial Narrow" w:hAnsi="Arial Narrow"/>
          <w:sz w:val="24"/>
          <w:szCs w:val="24"/>
        </w:rPr>
        <w:t xml:space="preserve"> [</w:t>
      </w:r>
      <w:r w:rsidR="003506AE" w:rsidRPr="00444E50">
        <w:rPr>
          <w:rFonts w:ascii="Arial Narrow" w:hAnsi="Arial Narrow"/>
          <w:sz w:val="24"/>
          <w:szCs w:val="24"/>
        </w:rPr>
        <w:t>kW</w:t>
      </w:r>
      <w:proofErr w:type="gramEnd"/>
      <w:r w:rsidR="003D5478" w:rsidRPr="00444E50">
        <w:rPr>
          <w:rFonts w:ascii="Arial Narrow" w:hAnsi="Arial Narrow"/>
          <w:sz w:val="24"/>
          <w:szCs w:val="24"/>
        </w:rPr>
        <w:t>]</w:t>
      </w:r>
      <w:r w:rsidR="003506AE" w:rsidRPr="00444E50">
        <w:rPr>
          <w:rFonts w:ascii="Arial Narrow" w:hAnsi="Arial Narrow"/>
          <w:sz w:val="24"/>
          <w:szCs w:val="24"/>
        </w:rPr>
        <w:t>.</w:t>
      </w:r>
    </w:p>
    <w:p w:rsidR="006F7B20" w:rsidRPr="00444E50" w:rsidRDefault="006F7B20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numPr>
          <w:ilvl w:val="1"/>
          <w:numId w:val="2"/>
        </w:numPr>
        <w:tabs>
          <w:tab w:val="clear" w:pos="1146"/>
          <w:tab w:val="num" w:pos="567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DANE WYJŚCIOWE DO PROJEKTU</w:t>
      </w: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Jako dane wyjściowe do niniejszego opracowania </w:t>
      </w:r>
      <w:proofErr w:type="gramStart"/>
      <w:r w:rsidRPr="00444E50">
        <w:rPr>
          <w:rFonts w:ascii="Arial Narrow" w:hAnsi="Arial Narrow"/>
          <w:sz w:val="24"/>
          <w:szCs w:val="24"/>
        </w:rPr>
        <w:t>posłużyły:</w:t>
      </w:r>
      <w:proofErr w:type="gramEnd"/>
    </w:p>
    <w:p w:rsidR="003506AE" w:rsidRPr="00444E50" w:rsidRDefault="00444E50" w:rsidP="006F7B20">
      <w:pPr>
        <w:numPr>
          <w:ilvl w:val="0"/>
          <w:numId w:val="3"/>
        </w:numPr>
        <w:tabs>
          <w:tab w:val="clear" w:pos="1494"/>
          <w:tab w:val="num" w:pos="284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3506AE" w:rsidRPr="00444E50">
        <w:rPr>
          <w:rFonts w:ascii="Arial Narrow" w:hAnsi="Arial Narrow"/>
          <w:sz w:val="24"/>
          <w:szCs w:val="24"/>
        </w:rPr>
        <w:t>podkłady</w:t>
      </w:r>
      <w:proofErr w:type="gramEnd"/>
      <w:r w:rsidR="003506AE" w:rsidRPr="00444E50">
        <w:rPr>
          <w:rFonts w:ascii="Arial Narrow" w:hAnsi="Arial Narrow"/>
          <w:sz w:val="24"/>
          <w:szCs w:val="24"/>
        </w:rPr>
        <w:t xml:space="preserve"> architektoniczno – budowlane</w:t>
      </w:r>
    </w:p>
    <w:p w:rsidR="003506AE" w:rsidRPr="00444E50" w:rsidRDefault="00444E50" w:rsidP="006F7B20">
      <w:pPr>
        <w:numPr>
          <w:ilvl w:val="0"/>
          <w:numId w:val="3"/>
        </w:numPr>
        <w:tabs>
          <w:tab w:val="clear" w:pos="1494"/>
          <w:tab w:val="num" w:pos="284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3506AE" w:rsidRPr="00444E50">
        <w:rPr>
          <w:rFonts w:ascii="Arial Narrow" w:hAnsi="Arial Narrow"/>
          <w:sz w:val="24"/>
          <w:szCs w:val="24"/>
        </w:rPr>
        <w:t>wytyczne</w:t>
      </w:r>
      <w:proofErr w:type="gramEnd"/>
      <w:r w:rsidR="003506AE" w:rsidRPr="00444E50">
        <w:rPr>
          <w:rFonts w:ascii="Arial Narrow" w:hAnsi="Arial Narrow"/>
          <w:sz w:val="24"/>
          <w:szCs w:val="24"/>
        </w:rPr>
        <w:t xml:space="preserve"> branżowe</w:t>
      </w:r>
    </w:p>
    <w:p w:rsidR="003506AE" w:rsidRPr="00444E50" w:rsidRDefault="00444E50" w:rsidP="006F7B20">
      <w:pPr>
        <w:numPr>
          <w:ilvl w:val="0"/>
          <w:numId w:val="3"/>
        </w:numPr>
        <w:tabs>
          <w:tab w:val="clear" w:pos="1494"/>
          <w:tab w:val="num" w:pos="284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3506AE" w:rsidRPr="00444E50">
        <w:rPr>
          <w:rFonts w:ascii="Arial Narrow" w:hAnsi="Arial Narrow"/>
          <w:sz w:val="24"/>
          <w:szCs w:val="24"/>
        </w:rPr>
        <w:t>obowiązujące</w:t>
      </w:r>
      <w:proofErr w:type="gramEnd"/>
      <w:r w:rsidR="003506AE" w:rsidRPr="00444E50">
        <w:rPr>
          <w:rFonts w:ascii="Arial Narrow" w:hAnsi="Arial Narrow"/>
          <w:sz w:val="24"/>
          <w:szCs w:val="24"/>
        </w:rPr>
        <w:t xml:space="preserve"> normy i przepisy</w:t>
      </w: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numPr>
          <w:ilvl w:val="1"/>
          <w:numId w:val="2"/>
        </w:numPr>
        <w:tabs>
          <w:tab w:val="clear" w:pos="1146"/>
          <w:tab w:val="num" w:pos="567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ZAKRES OPRACOWANIA</w:t>
      </w: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Opracowanie niniejsze zawiera następujące instalacje oraz ich elementy:</w:t>
      </w:r>
    </w:p>
    <w:p w:rsidR="003506AE" w:rsidRPr="00444E50" w:rsidRDefault="00134F1C" w:rsidP="006F7B20">
      <w:pPr>
        <w:numPr>
          <w:ilvl w:val="0"/>
          <w:numId w:val="3"/>
        </w:numPr>
        <w:tabs>
          <w:tab w:val="clear" w:pos="1494"/>
          <w:tab w:val="num" w:pos="426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Tablic</w:t>
      </w:r>
      <w:r w:rsidR="006F7B20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 xml:space="preserve"> bezpiecznikow</w:t>
      </w:r>
      <w:r w:rsidR="006F7B20">
        <w:rPr>
          <w:rFonts w:ascii="Arial Narrow" w:hAnsi="Arial Narrow"/>
          <w:sz w:val="24"/>
          <w:szCs w:val="24"/>
        </w:rPr>
        <w:t>e</w:t>
      </w:r>
      <w:r w:rsidR="00A41B8D">
        <w:rPr>
          <w:rFonts w:ascii="Arial Narrow" w:hAnsi="Arial Narrow"/>
          <w:sz w:val="24"/>
          <w:szCs w:val="24"/>
        </w:rPr>
        <w:t xml:space="preserve"> (schematy)</w:t>
      </w:r>
    </w:p>
    <w:p w:rsidR="0096620D" w:rsidRPr="00444E50" w:rsidRDefault="004350DC" w:rsidP="006F7B20">
      <w:pPr>
        <w:numPr>
          <w:ilvl w:val="0"/>
          <w:numId w:val="3"/>
        </w:numPr>
        <w:tabs>
          <w:tab w:val="clear" w:pos="1494"/>
          <w:tab w:val="num" w:pos="426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I</w:t>
      </w:r>
      <w:r w:rsidR="0096620D" w:rsidRPr="00444E50">
        <w:rPr>
          <w:rFonts w:ascii="Arial Narrow" w:hAnsi="Arial Narrow"/>
          <w:sz w:val="24"/>
          <w:szCs w:val="24"/>
        </w:rPr>
        <w:t>nstalacja</w:t>
      </w:r>
      <w:r w:rsidR="003506AE" w:rsidRPr="00444E50">
        <w:rPr>
          <w:rFonts w:ascii="Arial Narrow" w:hAnsi="Arial Narrow"/>
          <w:sz w:val="24"/>
          <w:szCs w:val="24"/>
        </w:rPr>
        <w:t xml:space="preserve"> </w:t>
      </w:r>
      <w:r w:rsidR="00A33FB9">
        <w:rPr>
          <w:rFonts w:ascii="Arial Narrow" w:hAnsi="Arial Narrow"/>
          <w:sz w:val="24"/>
          <w:szCs w:val="24"/>
        </w:rPr>
        <w:t xml:space="preserve">zasilania </w:t>
      </w:r>
      <w:r w:rsidR="00C4784F">
        <w:rPr>
          <w:rFonts w:ascii="Arial Narrow" w:hAnsi="Arial Narrow"/>
          <w:sz w:val="24"/>
          <w:szCs w:val="24"/>
        </w:rPr>
        <w:t>dźwigu</w:t>
      </w:r>
    </w:p>
    <w:p w:rsidR="003506AE" w:rsidRDefault="004350DC" w:rsidP="006F7B20">
      <w:pPr>
        <w:numPr>
          <w:ilvl w:val="0"/>
          <w:numId w:val="3"/>
        </w:numPr>
        <w:tabs>
          <w:tab w:val="clear" w:pos="1494"/>
          <w:tab w:val="num" w:pos="426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I</w:t>
      </w:r>
      <w:r w:rsidR="003506AE" w:rsidRPr="00444E50">
        <w:rPr>
          <w:rFonts w:ascii="Arial Narrow" w:hAnsi="Arial Narrow"/>
          <w:sz w:val="24"/>
          <w:szCs w:val="24"/>
        </w:rPr>
        <w:t>nstalacja ochrony od porażeń</w:t>
      </w:r>
    </w:p>
    <w:p w:rsidR="00250AB2" w:rsidRPr="00444E50" w:rsidRDefault="00250AB2" w:rsidP="006F7B20">
      <w:pPr>
        <w:numPr>
          <w:ilvl w:val="0"/>
          <w:numId w:val="3"/>
        </w:numPr>
        <w:tabs>
          <w:tab w:val="clear" w:pos="1494"/>
          <w:tab w:val="num" w:pos="426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Oświetlenie i oświetlenie awaryjne, ewakuacyjne</w:t>
      </w:r>
    </w:p>
    <w:p w:rsidR="003506AE" w:rsidRPr="00444E50" w:rsidRDefault="003506AE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3506AE" w:rsidRPr="00444E50" w:rsidRDefault="003506AE" w:rsidP="006F7B20">
      <w:pPr>
        <w:numPr>
          <w:ilvl w:val="0"/>
          <w:numId w:val="2"/>
        </w:numPr>
        <w:tabs>
          <w:tab w:val="clear" w:pos="360"/>
          <w:tab w:val="num" w:pos="426"/>
        </w:tabs>
        <w:spacing w:line="360" w:lineRule="auto"/>
        <w:ind w:left="142" w:firstLine="0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ROZWIĄZANIA TECHNICZNE</w:t>
      </w:r>
    </w:p>
    <w:p w:rsidR="00031E8E" w:rsidRPr="00444E50" w:rsidRDefault="00095868" w:rsidP="006F7B20">
      <w:pPr>
        <w:numPr>
          <w:ilvl w:val="1"/>
          <w:numId w:val="2"/>
        </w:numPr>
        <w:tabs>
          <w:tab w:val="clear" w:pos="1146"/>
        </w:tabs>
        <w:spacing w:line="360" w:lineRule="auto"/>
        <w:ind w:left="709" w:hanging="567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Zasilanie</w:t>
      </w:r>
    </w:p>
    <w:p w:rsidR="00161CD4" w:rsidRDefault="006B57AA" w:rsidP="007B2945">
      <w:pPr>
        <w:pStyle w:val="Tekstpodstawowywcity3"/>
        <w:spacing w:line="360" w:lineRule="auto"/>
        <w:ind w:left="142"/>
        <w:jc w:val="both"/>
        <w:rPr>
          <w:rFonts w:ascii="Arial Narrow" w:hAnsi="Arial Narrow"/>
          <w:i/>
          <w:szCs w:val="24"/>
        </w:rPr>
      </w:pPr>
      <w:r>
        <w:rPr>
          <w:rFonts w:ascii="Arial Narrow" w:hAnsi="Arial Narrow"/>
          <w:sz w:val="24"/>
          <w:szCs w:val="24"/>
        </w:rPr>
        <w:t xml:space="preserve">Zasilanie główne </w:t>
      </w:r>
      <w:r w:rsidR="00C4784F">
        <w:rPr>
          <w:rFonts w:ascii="Arial Narrow" w:hAnsi="Arial Narrow"/>
          <w:sz w:val="24"/>
          <w:szCs w:val="24"/>
        </w:rPr>
        <w:t>T</w:t>
      </w:r>
      <w:r w:rsidR="00A33FB9">
        <w:rPr>
          <w:rFonts w:ascii="Arial Narrow" w:hAnsi="Arial Narrow"/>
          <w:sz w:val="24"/>
          <w:szCs w:val="24"/>
        </w:rPr>
        <w:t>W projektowanej na pierwszej kondygnacji budynku zrealizować poprzez projektowany WLZ</w:t>
      </w:r>
      <w:r w:rsidR="006A03A9">
        <w:rPr>
          <w:rFonts w:ascii="Arial Narrow" w:hAnsi="Arial Narrow"/>
          <w:sz w:val="24"/>
          <w:szCs w:val="24"/>
        </w:rPr>
        <w:t>,</w:t>
      </w:r>
      <w:r w:rsidR="00A33FB9">
        <w:rPr>
          <w:rFonts w:ascii="Arial Narrow" w:hAnsi="Arial Narrow"/>
          <w:sz w:val="24"/>
          <w:szCs w:val="24"/>
        </w:rPr>
        <w:t xml:space="preserve"> który należy wyprowadzić z rozdzielni głównej budynku zlokalizowanej w pomieszczeniach piwnicy. Miejsce wpięcia zgodnie z wytycznymi Inwestora zrealizować należy z rezerwowego pola rozdzielni głównej. Sekcja 4 / pole nr 8. Wewnętrzną linię zasilającą prowadzić należy </w:t>
      </w:r>
      <w:r w:rsidR="00AA64E1">
        <w:rPr>
          <w:rFonts w:ascii="Arial Narrow" w:hAnsi="Arial Narrow"/>
          <w:sz w:val="24"/>
          <w:szCs w:val="24"/>
        </w:rPr>
        <w:t>w</w:t>
      </w:r>
      <w:r w:rsidR="00A33FB9">
        <w:rPr>
          <w:rFonts w:ascii="Arial Narrow" w:hAnsi="Arial Narrow"/>
          <w:sz w:val="24"/>
          <w:szCs w:val="24"/>
        </w:rPr>
        <w:t xml:space="preserve"> istniejących </w:t>
      </w:r>
      <w:r w:rsidR="00AA64E1">
        <w:rPr>
          <w:rFonts w:ascii="Arial Narrow" w:hAnsi="Arial Narrow"/>
          <w:sz w:val="24"/>
          <w:szCs w:val="24"/>
        </w:rPr>
        <w:t>trasach</w:t>
      </w:r>
      <w:r w:rsidR="00A33FB9">
        <w:rPr>
          <w:rFonts w:ascii="Arial Narrow" w:hAnsi="Arial Narrow"/>
          <w:sz w:val="24"/>
          <w:szCs w:val="24"/>
        </w:rPr>
        <w:t xml:space="preserve"> kablowych </w:t>
      </w:r>
      <w:r w:rsidR="00C4784F">
        <w:rPr>
          <w:rFonts w:ascii="Arial Narrow" w:hAnsi="Arial Narrow"/>
          <w:sz w:val="24"/>
          <w:szCs w:val="24"/>
        </w:rPr>
        <w:br/>
      </w:r>
      <w:r w:rsidR="00A33FB9">
        <w:rPr>
          <w:rFonts w:ascii="Arial Narrow" w:hAnsi="Arial Narrow"/>
          <w:sz w:val="24"/>
          <w:szCs w:val="24"/>
        </w:rPr>
        <w:t xml:space="preserve">w części piwnicy ponad sufitem podwieszanym a następnie w wykonanej bruździe ściennej projektowanym pionem na poziom 1 kondygnacji. WLZ prowadzić </w:t>
      </w:r>
      <w:proofErr w:type="gramStart"/>
      <w:r w:rsidR="00A33FB9">
        <w:rPr>
          <w:rFonts w:ascii="Arial Narrow" w:hAnsi="Arial Narrow"/>
          <w:sz w:val="24"/>
          <w:szCs w:val="24"/>
        </w:rPr>
        <w:t>przewodem  5xLgY</w:t>
      </w:r>
      <w:proofErr w:type="gramEnd"/>
      <w:r w:rsidR="00A33FB9">
        <w:rPr>
          <w:rFonts w:ascii="Arial Narrow" w:hAnsi="Arial Narrow"/>
          <w:sz w:val="24"/>
          <w:szCs w:val="24"/>
        </w:rPr>
        <w:t>1</w:t>
      </w:r>
      <w:r w:rsidR="00AA64E1">
        <w:rPr>
          <w:rFonts w:ascii="Arial Narrow" w:hAnsi="Arial Narrow"/>
          <w:sz w:val="24"/>
          <w:szCs w:val="24"/>
        </w:rPr>
        <w:t>6</w:t>
      </w:r>
      <w:r w:rsidR="00A33FB9">
        <w:rPr>
          <w:rFonts w:ascii="Arial Narrow" w:hAnsi="Arial Narrow"/>
          <w:sz w:val="24"/>
          <w:szCs w:val="24"/>
        </w:rPr>
        <w:t xml:space="preserve"> mm2 w rurze osłonowej DVK</w:t>
      </w:r>
      <w:r w:rsidR="00AA64E1">
        <w:rPr>
          <w:rFonts w:ascii="Arial Narrow" w:hAnsi="Arial Narrow"/>
          <w:sz w:val="24"/>
          <w:szCs w:val="24"/>
        </w:rPr>
        <w:t>.</w:t>
      </w:r>
      <w:r w:rsidR="00A33FB9">
        <w:rPr>
          <w:rFonts w:ascii="Arial Narrow" w:hAnsi="Arial Narrow"/>
          <w:sz w:val="24"/>
          <w:szCs w:val="24"/>
        </w:rPr>
        <w:t>.</w:t>
      </w:r>
    </w:p>
    <w:p w:rsidR="00095868" w:rsidRPr="00444E50" w:rsidRDefault="00C4784F" w:rsidP="00C4784F">
      <w:pPr>
        <w:pStyle w:val="Tekstpodstawowywcity2"/>
        <w:spacing w:line="360" w:lineRule="auto"/>
        <w:ind w:left="142"/>
        <w:rPr>
          <w:rFonts w:ascii="Arial Narrow" w:hAnsi="Arial Narrow"/>
          <w:szCs w:val="24"/>
        </w:rPr>
      </w:pPr>
      <w:r>
        <w:rPr>
          <w:rFonts w:ascii="Arial Narrow" w:hAnsi="Arial Narrow"/>
          <w:i w:val="0"/>
          <w:szCs w:val="24"/>
        </w:rPr>
        <w:br w:type="page"/>
      </w:r>
      <w:r w:rsidR="009854E1" w:rsidRPr="00444E50">
        <w:rPr>
          <w:rFonts w:ascii="Arial Narrow" w:hAnsi="Arial Narrow"/>
          <w:szCs w:val="24"/>
        </w:rPr>
        <w:lastRenderedPageBreak/>
        <w:t>2.2</w:t>
      </w:r>
      <w:r w:rsidR="00095868" w:rsidRPr="00444E50">
        <w:rPr>
          <w:rFonts w:ascii="Arial Narrow" w:hAnsi="Arial Narrow"/>
          <w:szCs w:val="24"/>
        </w:rPr>
        <w:t>. Tablic</w:t>
      </w:r>
      <w:r w:rsidR="00A41B8D">
        <w:rPr>
          <w:rFonts w:ascii="Arial Narrow" w:hAnsi="Arial Narrow"/>
          <w:szCs w:val="24"/>
        </w:rPr>
        <w:t>e</w:t>
      </w:r>
      <w:r w:rsidR="00095868" w:rsidRPr="00444E50">
        <w:rPr>
          <w:rFonts w:ascii="Arial Narrow" w:hAnsi="Arial Narrow"/>
          <w:szCs w:val="24"/>
        </w:rPr>
        <w:t xml:space="preserve"> </w:t>
      </w:r>
      <w:r w:rsidR="00A6035D">
        <w:rPr>
          <w:rFonts w:ascii="Arial Narrow" w:hAnsi="Arial Narrow"/>
          <w:szCs w:val="24"/>
        </w:rPr>
        <w:t>rozdzielcze</w:t>
      </w:r>
    </w:p>
    <w:p w:rsidR="00137466" w:rsidRDefault="00DC46BF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Tablic</w:t>
      </w:r>
      <w:r w:rsidR="00BE2CD5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 xml:space="preserve"> rozdzielcz</w:t>
      </w:r>
      <w:r w:rsidR="007B2945">
        <w:rPr>
          <w:rFonts w:ascii="Arial Narrow" w:hAnsi="Arial Narrow"/>
          <w:sz w:val="24"/>
          <w:szCs w:val="24"/>
        </w:rPr>
        <w:t>ą</w:t>
      </w:r>
      <w:r w:rsidR="00161CD4">
        <w:rPr>
          <w:rFonts w:ascii="Arial Narrow" w:hAnsi="Arial Narrow"/>
          <w:sz w:val="24"/>
          <w:szCs w:val="24"/>
        </w:rPr>
        <w:t xml:space="preserve"> </w:t>
      </w:r>
      <w:r w:rsidR="00A33FB9">
        <w:rPr>
          <w:rFonts w:ascii="Arial Narrow" w:hAnsi="Arial Narrow"/>
          <w:sz w:val="24"/>
          <w:szCs w:val="24"/>
        </w:rPr>
        <w:t>TW</w:t>
      </w:r>
      <w:r>
        <w:rPr>
          <w:rFonts w:ascii="Arial Narrow" w:hAnsi="Arial Narrow"/>
          <w:sz w:val="24"/>
          <w:szCs w:val="24"/>
        </w:rPr>
        <w:t xml:space="preserve"> zlokalizowano </w:t>
      </w:r>
      <w:r w:rsidR="007B2945">
        <w:rPr>
          <w:rFonts w:ascii="Arial Narrow" w:hAnsi="Arial Narrow"/>
          <w:sz w:val="24"/>
          <w:szCs w:val="24"/>
        </w:rPr>
        <w:t xml:space="preserve">w komunikacji </w:t>
      </w:r>
      <w:r w:rsidR="00E13C05">
        <w:rPr>
          <w:rFonts w:ascii="Arial Narrow" w:hAnsi="Arial Narrow"/>
          <w:sz w:val="24"/>
          <w:szCs w:val="24"/>
        </w:rPr>
        <w:t xml:space="preserve">na </w:t>
      </w:r>
      <w:r w:rsidR="00A33FB9">
        <w:rPr>
          <w:rFonts w:ascii="Arial Narrow" w:hAnsi="Arial Narrow"/>
          <w:sz w:val="24"/>
          <w:szCs w:val="24"/>
        </w:rPr>
        <w:t>piętrze budynku</w:t>
      </w:r>
      <w:r w:rsidR="00E13C05">
        <w:rPr>
          <w:rFonts w:ascii="Arial Narrow" w:hAnsi="Arial Narrow"/>
          <w:sz w:val="24"/>
          <w:szCs w:val="24"/>
        </w:rPr>
        <w:t>.</w:t>
      </w:r>
      <w:r w:rsidR="007B2945">
        <w:rPr>
          <w:rFonts w:ascii="Arial Narrow" w:hAnsi="Arial Narrow"/>
          <w:sz w:val="24"/>
          <w:szCs w:val="24"/>
        </w:rPr>
        <w:t xml:space="preserve"> </w:t>
      </w:r>
      <w:r w:rsidR="006A09EA">
        <w:rPr>
          <w:rFonts w:ascii="Arial Narrow" w:hAnsi="Arial Narrow"/>
          <w:sz w:val="24"/>
          <w:szCs w:val="24"/>
        </w:rPr>
        <w:t>Tablic</w:t>
      </w:r>
      <w:r w:rsidR="007B2945">
        <w:rPr>
          <w:rFonts w:ascii="Arial Narrow" w:hAnsi="Arial Narrow"/>
          <w:sz w:val="24"/>
          <w:szCs w:val="24"/>
        </w:rPr>
        <w:t>ę</w:t>
      </w:r>
      <w:r w:rsidR="006A09EA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6A09EA">
        <w:rPr>
          <w:rFonts w:ascii="Arial Narrow" w:hAnsi="Arial Narrow"/>
          <w:sz w:val="24"/>
          <w:szCs w:val="24"/>
        </w:rPr>
        <w:t>zamontować</w:t>
      </w:r>
      <w:r>
        <w:rPr>
          <w:rFonts w:ascii="Arial Narrow" w:hAnsi="Arial Narrow"/>
          <w:sz w:val="24"/>
          <w:szCs w:val="24"/>
        </w:rPr>
        <w:t xml:space="preserve"> </w:t>
      </w:r>
      <w:r w:rsidR="00D77B69">
        <w:rPr>
          <w:rFonts w:ascii="Arial Narrow" w:hAnsi="Arial Narrow"/>
          <w:sz w:val="24"/>
          <w:szCs w:val="24"/>
        </w:rPr>
        <w:br/>
      </w:r>
      <w:r>
        <w:rPr>
          <w:rFonts w:ascii="Arial Narrow" w:hAnsi="Arial Narrow"/>
          <w:sz w:val="24"/>
          <w:szCs w:val="24"/>
        </w:rPr>
        <w:t>jako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  <w:r w:rsidR="00BE2CD5">
        <w:rPr>
          <w:rFonts w:ascii="Arial Narrow" w:hAnsi="Arial Narrow"/>
          <w:sz w:val="24"/>
          <w:szCs w:val="24"/>
        </w:rPr>
        <w:t>podtynkow</w:t>
      </w:r>
      <w:r w:rsidR="007B2945">
        <w:rPr>
          <w:rFonts w:ascii="Arial Narrow" w:hAnsi="Arial Narrow"/>
          <w:sz w:val="24"/>
          <w:szCs w:val="24"/>
        </w:rPr>
        <w:t>ą</w:t>
      </w:r>
      <w:r>
        <w:rPr>
          <w:rFonts w:ascii="Arial Narrow" w:hAnsi="Arial Narrow"/>
          <w:sz w:val="24"/>
          <w:szCs w:val="24"/>
        </w:rPr>
        <w:t>, wyposaż</w:t>
      </w:r>
      <w:r w:rsidR="006A09EA">
        <w:rPr>
          <w:rFonts w:ascii="Arial Narrow" w:hAnsi="Arial Narrow"/>
          <w:sz w:val="24"/>
          <w:szCs w:val="24"/>
        </w:rPr>
        <w:t>yć</w:t>
      </w:r>
      <w:r>
        <w:rPr>
          <w:rFonts w:ascii="Arial Narrow" w:hAnsi="Arial Narrow"/>
          <w:sz w:val="24"/>
          <w:szCs w:val="24"/>
        </w:rPr>
        <w:t xml:space="preserve"> w zabezpieczenie przetężeniowe oraz różnicowo-</w:t>
      </w:r>
      <w:r w:rsidR="006A09EA">
        <w:rPr>
          <w:rFonts w:ascii="Arial Narrow" w:hAnsi="Arial Narrow"/>
          <w:sz w:val="24"/>
          <w:szCs w:val="24"/>
        </w:rPr>
        <w:t>p</w:t>
      </w:r>
      <w:r>
        <w:rPr>
          <w:rFonts w:ascii="Arial Narrow" w:hAnsi="Arial Narrow"/>
          <w:sz w:val="24"/>
          <w:szCs w:val="24"/>
        </w:rPr>
        <w:t>rądowe</w:t>
      </w:r>
      <w:r w:rsidR="00A33FB9">
        <w:rPr>
          <w:rFonts w:ascii="Arial Narrow" w:hAnsi="Arial Narrow"/>
          <w:sz w:val="24"/>
          <w:szCs w:val="24"/>
        </w:rPr>
        <w:t xml:space="preserve"> o charakterystyce typu </w:t>
      </w:r>
      <w:r w:rsidR="00C36999">
        <w:rPr>
          <w:rFonts w:ascii="Arial Narrow" w:hAnsi="Arial Narrow"/>
          <w:sz w:val="24"/>
          <w:szCs w:val="24"/>
        </w:rPr>
        <w:t>„</w:t>
      </w:r>
      <w:r w:rsidR="00A33FB9">
        <w:rPr>
          <w:rFonts w:ascii="Arial Narrow" w:hAnsi="Arial Narrow"/>
          <w:sz w:val="24"/>
          <w:szCs w:val="24"/>
        </w:rPr>
        <w:t>B</w:t>
      </w:r>
      <w:r w:rsidR="00C36999">
        <w:rPr>
          <w:rFonts w:ascii="Arial Narrow" w:hAnsi="Arial Narrow"/>
          <w:sz w:val="24"/>
          <w:szCs w:val="24"/>
        </w:rPr>
        <w:t>”</w:t>
      </w:r>
      <w:r w:rsidR="006A09EA">
        <w:rPr>
          <w:rFonts w:ascii="Arial Narrow" w:hAnsi="Arial Narrow"/>
          <w:sz w:val="24"/>
          <w:szCs w:val="24"/>
        </w:rPr>
        <w:t>.</w:t>
      </w:r>
      <w:r w:rsidR="007B2945">
        <w:rPr>
          <w:rFonts w:ascii="Arial Narrow" w:hAnsi="Arial Narrow"/>
          <w:sz w:val="24"/>
          <w:szCs w:val="24"/>
        </w:rPr>
        <w:t xml:space="preserve"> </w:t>
      </w:r>
      <w:r w:rsidR="00C4784F">
        <w:rPr>
          <w:rFonts w:ascii="Arial Narrow" w:hAnsi="Arial Narrow"/>
          <w:sz w:val="24"/>
          <w:szCs w:val="24"/>
        </w:rPr>
        <w:t>W tablicy TW</w:t>
      </w:r>
      <w:r w:rsidR="007B2945" w:rsidRPr="007B2945">
        <w:rPr>
          <w:rFonts w:ascii="Arial Narrow" w:hAnsi="Arial Narrow"/>
          <w:sz w:val="24"/>
          <w:szCs w:val="24"/>
        </w:rPr>
        <w:t xml:space="preserve"> należy zapewnić połączenie głównej szyny uziemiającej z projektowanym uziomem otokowym w celu uzyskania właściwej rezystancji Głównej Szyny Wyrównawczej</w:t>
      </w:r>
    </w:p>
    <w:p w:rsidR="000A3616" w:rsidRDefault="000A3616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C4784F" w:rsidRDefault="00C4784F" w:rsidP="00085D20">
      <w:pPr>
        <w:numPr>
          <w:ilvl w:val="1"/>
          <w:numId w:val="12"/>
        </w:numPr>
        <w:spacing w:line="360" w:lineRule="auto"/>
        <w:ind w:left="567" w:hanging="42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Instalacja </w:t>
      </w:r>
      <w:r w:rsidR="00085D20">
        <w:rPr>
          <w:rFonts w:ascii="Arial Narrow" w:hAnsi="Arial Narrow"/>
          <w:sz w:val="24"/>
          <w:szCs w:val="24"/>
        </w:rPr>
        <w:t xml:space="preserve">zasilania </w:t>
      </w:r>
      <w:r w:rsidR="00E36A0B">
        <w:rPr>
          <w:rFonts w:ascii="Arial Narrow" w:hAnsi="Arial Narrow"/>
          <w:sz w:val="24"/>
          <w:szCs w:val="24"/>
        </w:rPr>
        <w:t>dźwigu</w:t>
      </w:r>
    </w:p>
    <w:p w:rsidR="00C4784F" w:rsidRDefault="00E36A0B" w:rsidP="006C1507">
      <w:pPr>
        <w:spacing w:line="360" w:lineRule="auto"/>
        <w:ind w:left="1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Zasilanie szafy sterującej wykonać </w:t>
      </w:r>
      <w:r w:rsidR="006C1507">
        <w:rPr>
          <w:rFonts w:ascii="Arial Narrow" w:hAnsi="Arial Narrow"/>
          <w:sz w:val="24"/>
          <w:szCs w:val="24"/>
        </w:rPr>
        <w:t xml:space="preserve">z tablicy TW przewodem </w:t>
      </w:r>
      <w:r w:rsidR="006A03A9">
        <w:rPr>
          <w:rFonts w:ascii="Arial Narrow" w:hAnsi="Arial Narrow"/>
          <w:sz w:val="24"/>
          <w:szCs w:val="24"/>
        </w:rPr>
        <w:t>5x LgY</w:t>
      </w:r>
      <w:r w:rsidR="006C1507">
        <w:rPr>
          <w:rFonts w:ascii="Arial Narrow" w:hAnsi="Arial Narrow"/>
          <w:sz w:val="24"/>
          <w:szCs w:val="24"/>
        </w:rPr>
        <w:t xml:space="preserve">10 </w:t>
      </w:r>
      <w:proofErr w:type="gramStart"/>
      <w:r w:rsidR="006C1507">
        <w:rPr>
          <w:rFonts w:ascii="Arial Narrow" w:hAnsi="Arial Narrow"/>
          <w:sz w:val="24"/>
          <w:szCs w:val="24"/>
        </w:rPr>
        <w:t>mm2  zgodnie</w:t>
      </w:r>
      <w:proofErr w:type="gramEnd"/>
      <w:r w:rsidR="006C1507">
        <w:rPr>
          <w:rFonts w:ascii="Arial Narrow" w:hAnsi="Arial Narrow"/>
          <w:sz w:val="24"/>
          <w:szCs w:val="24"/>
        </w:rPr>
        <w:t xml:space="preserve"> ze schematem . </w:t>
      </w:r>
      <w:r w:rsidR="00AA64E1">
        <w:rPr>
          <w:rFonts w:ascii="Arial Narrow" w:hAnsi="Arial Narrow"/>
          <w:sz w:val="24"/>
          <w:szCs w:val="24"/>
        </w:rPr>
        <w:t xml:space="preserve">Na potrzeby oświetlenia komunikacji na pierwszej kondygnacji w wydzielonym pomieszczeniu komunikacyjnym, oświetlenia terenu zewnętrznego w strefie wejściowej dźwigu oraz oświetlenia szybu oraz kabiny w tablicy TW zbudować należy dodatkowy obwód jednofazowy. Zasilanie obwodów oświetleniowych należy wykonać poprzez czujniki odpowiednio: oświetlenie komunikacji na 1 kondygnacji – czujnik ruchu; oświetlenie szybu oraz kabiny dźwigu – czujnik zmierzchowy; oświetlenie </w:t>
      </w:r>
      <w:r w:rsidR="00C50E0A">
        <w:rPr>
          <w:rFonts w:ascii="Arial Narrow" w:hAnsi="Arial Narrow"/>
          <w:sz w:val="24"/>
          <w:szCs w:val="24"/>
        </w:rPr>
        <w:t>strefy wejściowej czujnik zmierzchu i czujnik ruchu.</w:t>
      </w:r>
    </w:p>
    <w:p w:rsidR="00C50E0A" w:rsidRDefault="00C50E0A" w:rsidP="006C1507">
      <w:pPr>
        <w:spacing w:line="360" w:lineRule="auto"/>
        <w:ind w:left="120"/>
        <w:jc w:val="both"/>
        <w:rPr>
          <w:rFonts w:ascii="Arial Narrow" w:hAnsi="Arial Narrow"/>
          <w:sz w:val="24"/>
          <w:szCs w:val="24"/>
        </w:rPr>
      </w:pPr>
    </w:p>
    <w:p w:rsidR="00C50E0A" w:rsidRDefault="00C50E0A" w:rsidP="006C1507">
      <w:pPr>
        <w:spacing w:line="360" w:lineRule="auto"/>
        <w:ind w:left="1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2.4 Instalacje dodatkowe</w:t>
      </w:r>
    </w:p>
    <w:p w:rsidR="00C50E0A" w:rsidRDefault="00C50E0A" w:rsidP="006C1507">
      <w:pPr>
        <w:spacing w:line="360" w:lineRule="auto"/>
        <w:ind w:left="1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 związku z wydzieleniem dodatkowego pomieszczenia na piętrze budynku, należy w ramach inwestycji przewidzieć montaż dodatkowej oprawy oświetleniowej załączanej czujnikiem ruchu w pomieszczeniu oraz montaż oprawy oświetlenia ewakuacyjnego wyposażonej w piktogram kierunkowy wskazujący drogę ewakuacji w razie pożaru. Ponadto w związku z podziałem </w:t>
      </w:r>
      <w:proofErr w:type="gramStart"/>
      <w:r>
        <w:rPr>
          <w:rFonts w:ascii="Arial Narrow" w:hAnsi="Arial Narrow"/>
          <w:sz w:val="24"/>
          <w:szCs w:val="24"/>
        </w:rPr>
        <w:t>pomieszczenia które</w:t>
      </w:r>
      <w:proofErr w:type="gramEnd"/>
      <w:r>
        <w:rPr>
          <w:rFonts w:ascii="Arial Narrow" w:hAnsi="Arial Narrow"/>
          <w:sz w:val="24"/>
          <w:szCs w:val="24"/>
        </w:rPr>
        <w:t xml:space="preserve"> dozorowane jest przez system sygnalizacji pożaru należy przewidzieć montaż dodatkowego czujnika dymu w pomieszczeniu magazynowym powstałym po wydzieleniu komunikacji. Prace związane z montażem dodatkowego czujnika wykonać zgodnie z wytycznymi administratora istniejącego systemu.</w:t>
      </w:r>
    </w:p>
    <w:p w:rsidR="00C50E0A" w:rsidRPr="00C50E0A" w:rsidRDefault="00C50E0A" w:rsidP="00C50E0A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C50E0A">
        <w:rPr>
          <w:rFonts w:ascii="Arial Narrow" w:hAnsi="Arial Narrow"/>
          <w:sz w:val="24"/>
          <w:szCs w:val="24"/>
        </w:rPr>
        <w:t xml:space="preserve">Projektowana lokalizacja dźwigu koliduje tablicami teletechnicznymi zlokalizowanymi na parterze i pierwszym piętrze budynku. Tablice należy przenieść zgodnie z częścią rysunkową. Na poziomie parteru tablice zamontować ponad rewizją odpowietrznika pionu </w:t>
      </w:r>
      <w:proofErr w:type="spellStart"/>
      <w:r w:rsidRPr="00C50E0A">
        <w:rPr>
          <w:rFonts w:ascii="Arial Narrow" w:hAnsi="Arial Narrow"/>
          <w:sz w:val="24"/>
          <w:szCs w:val="24"/>
        </w:rPr>
        <w:t>c,.</w:t>
      </w:r>
      <w:proofErr w:type="gramStart"/>
      <w:r w:rsidRPr="00C50E0A">
        <w:rPr>
          <w:rFonts w:ascii="Arial Narrow" w:hAnsi="Arial Narrow"/>
          <w:sz w:val="24"/>
          <w:szCs w:val="24"/>
        </w:rPr>
        <w:t>o</w:t>
      </w:r>
      <w:proofErr w:type="spellEnd"/>
      <w:proofErr w:type="gramEnd"/>
      <w:r w:rsidRPr="00C50E0A">
        <w:rPr>
          <w:rFonts w:ascii="Arial Narrow" w:hAnsi="Arial Narrow"/>
          <w:sz w:val="24"/>
          <w:szCs w:val="24"/>
        </w:rPr>
        <w:t xml:space="preserve">. </w:t>
      </w:r>
    </w:p>
    <w:p w:rsidR="00C50E0A" w:rsidRDefault="00C50E0A" w:rsidP="006C1507">
      <w:pPr>
        <w:spacing w:line="360" w:lineRule="auto"/>
        <w:ind w:left="120"/>
        <w:jc w:val="both"/>
        <w:rPr>
          <w:rFonts w:ascii="Arial Narrow" w:hAnsi="Arial Narrow"/>
          <w:sz w:val="24"/>
          <w:szCs w:val="24"/>
        </w:rPr>
      </w:pPr>
    </w:p>
    <w:p w:rsidR="00935A1C" w:rsidRDefault="00935A1C" w:rsidP="006F7B20">
      <w:pPr>
        <w:pStyle w:val="Tekstpodstawowywcity"/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2.</w:t>
      </w:r>
      <w:r w:rsidR="00C50E0A">
        <w:rPr>
          <w:rFonts w:ascii="Arial Narrow" w:hAnsi="Arial Narrow"/>
          <w:sz w:val="24"/>
          <w:szCs w:val="24"/>
        </w:rPr>
        <w:t>5</w:t>
      </w:r>
      <w:r w:rsidR="00085D20">
        <w:rPr>
          <w:rFonts w:ascii="Arial Narrow" w:hAnsi="Arial Narrow"/>
          <w:sz w:val="24"/>
          <w:szCs w:val="24"/>
        </w:rPr>
        <w:t xml:space="preserve"> </w:t>
      </w:r>
      <w:r w:rsidRPr="00444E50">
        <w:rPr>
          <w:rFonts w:ascii="Arial Narrow" w:hAnsi="Arial Narrow"/>
          <w:sz w:val="24"/>
          <w:szCs w:val="24"/>
        </w:rPr>
        <w:t xml:space="preserve"> Instalacja ochrony od porażeń</w:t>
      </w:r>
    </w:p>
    <w:p w:rsidR="00935A1C" w:rsidRPr="00444E50" w:rsidRDefault="00935A1C" w:rsidP="006F7B20">
      <w:pPr>
        <w:pStyle w:val="Tekstpodstawowywcity"/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Układ sieciowy instalacji wewnętrznej budynku to układ „TN-S”. </w:t>
      </w:r>
    </w:p>
    <w:p w:rsidR="00935A1C" w:rsidRPr="00444E50" w:rsidRDefault="00935A1C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W związku z tym zgodnie z normą ICE 60364 wszystkie części przewodzące dostępne chronione były wspólnie przez to samo urządzenie ochronne i powinny być połączone ze sobą przewodami ochronnymi </w:t>
      </w:r>
      <w:r w:rsidR="00C4784F">
        <w:rPr>
          <w:rFonts w:ascii="Arial Narrow" w:hAnsi="Arial Narrow"/>
          <w:sz w:val="24"/>
          <w:szCs w:val="24"/>
        </w:rPr>
        <w:br/>
      </w:r>
      <w:r w:rsidRPr="00444E50">
        <w:rPr>
          <w:rFonts w:ascii="Arial Narrow" w:hAnsi="Arial Narrow"/>
          <w:sz w:val="24"/>
          <w:szCs w:val="24"/>
        </w:rPr>
        <w:t xml:space="preserve">i przyłączone do tego samego uziomu. Podstawowym urządzeniem ochronnym są wyłączniki różnicowoprądowe zainstalowane w tablicach bezpiecznikowych. Zgodnie z przepisami powinien </w:t>
      </w:r>
      <w:r w:rsidR="00D77B69">
        <w:rPr>
          <w:rFonts w:ascii="Arial Narrow" w:hAnsi="Arial Narrow"/>
          <w:sz w:val="24"/>
          <w:szCs w:val="24"/>
        </w:rPr>
        <w:br/>
      </w:r>
      <w:r w:rsidRPr="00444E50">
        <w:rPr>
          <w:rFonts w:ascii="Arial Narrow" w:hAnsi="Arial Narrow"/>
          <w:sz w:val="24"/>
          <w:szCs w:val="24"/>
        </w:rPr>
        <w:t>być dla projektowanego budynku powinien spełniony warunek:</w:t>
      </w:r>
    </w:p>
    <w:p w:rsidR="00E65986" w:rsidRPr="00444E50" w:rsidRDefault="00935A1C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 xml:space="preserve">Ra x </w:t>
      </w:r>
      <w:proofErr w:type="spellStart"/>
      <w:proofErr w:type="gramStart"/>
      <w:r w:rsidRPr="00444E50">
        <w:rPr>
          <w:rFonts w:ascii="Arial Narrow" w:hAnsi="Arial Narrow"/>
          <w:sz w:val="24"/>
          <w:szCs w:val="24"/>
        </w:rPr>
        <w:t>Ia</w:t>
      </w:r>
      <w:proofErr w:type="spellEnd"/>
      <w:r w:rsidRPr="00444E50">
        <w:rPr>
          <w:rFonts w:ascii="Arial Narrow" w:hAnsi="Arial Narrow"/>
          <w:sz w:val="24"/>
          <w:szCs w:val="24"/>
        </w:rPr>
        <w:t xml:space="preserve">  &lt;  50V</w:t>
      </w:r>
      <w:proofErr w:type="gramEnd"/>
      <w:r w:rsidRPr="00444E50">
        <w:rPr>
          <w:rFonts w:ascii="Arial Narrow" w:hAnsi="Arial Narrow"/>
          <w:sz w:val="24"/>
          <w:szCs w:val="24"/>
        </w:rPr>
        <w:t xml:space="preserve">   </w:t>
      </w:r>
    </w:p>
    <w:p w:rsidR="00935A1C" w:rsidRPr="00444E50" w:rsidRDefault="00935A1C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Przewodów uziemiających nie wolno zabezpieczać ani przerywać wyłącznikami.</w:t>
      </w:r>
    </w:p>
    <w:p w:rsidR="00935A1C" w:rsidRDefault="00935A1C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lastRenderedPageBreak/>
        <w:t xml:space="preserve">Jako dodatkową ochronę od porażeń prądem elektrycznym zastosowano „szybkie wyłączenie napięcia” zrealizowane poprzez wyłączniki </w:t>
      </w:r>
      <w:r w:rsidR="006A0DFB" w:rsidRPr="00444E50">
        <w:rPr>
          <w:rFonts w:ascii="Arial Narrow" w:hAnsi="Arial Narrow"/>
          <w:sz w:val="24"/>
          <w:szCs w:val="24"/>
        </w:rPr>
        <w:t>nadmiarowo prądowe</w:t>
      </w:r>
      <w:r w:rsidRPr="00444E50">
        <w:rPr>
          <w:rFonts w:ascii="Arial Narrow" w:hAnsi="Arial Narrow"/>
          <w:sz w:val="24"/>
          <w:szCs w:val="24"/>
        </w:rPr>
        <w:t xml:space="preserve"> i wyłączniki różnicowoprądowe, które zapewniają szybkie odłączenie </w:t>
      </w:r>
      <w:proofErr w:type="gramStart"/>
      <w:r w:rsidRPr="00444E50">
        <w:rPr>
          <w:rFonts w:ascii="Arial Narrow" w:hAnsi="Arial Narrow"/>
          <w:sz w:val="24"/>
          <w:szCs w:val="24"/>
        </w:rPr>
        <w:t xml:space="preserve">zasilania. </w:t>
      </w:r>
      <w:proofErr w:type="gramEnd"/>
      <w:r w:rsidRPr="00444E50">
        <w:rPr>
          <w:rFonts w:ascii="Arial Narrow" w:hAnsi="Arial Narrow"/>
          <w:sz w:val="24"/>
          <w:szCs w:val="24"/>
        </w:rPr>
        <w:t>Po wykonaniu instalacji skuteczność ochrony przed porażeniem należy sprawdzić poprzez pomiary.</w:t>
      </w:r>
      <w:r w:rsidR="008C2209" w:rsidRPr="00444E50">
        <w:rPr>
          <w:rFonts w:ascii="Arial Narrow" w:hAnsi="Arial Narrow"/>
          <w:sz w:val="24"/>
          <w:szCs w:val="24"/>
        </w:rPr>
        <w:t xml:space="preserve"> </w:t>
      </w:r>
    </w:p>
    <w:p w:rsidR="00105D4C" w:rsidRPr="00444E50" w:rsidRDefault="00105D4C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</w:p>
    <w:p w:rsidR="00084519" w:rsidRPr="00444E50" w:rsidRDefault="00084519" w:rsidP="006F7B20">
      <w:pPr>
        <w:spacing w:line="360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>2.</w:t>
      </w:r>
      <w:r w:rsidR="00C50E0A">
        <w:rPr>
          <w:rFonts w:ascii="Arial Narrow" w:hAnsi="Arial Narrow"/>
          <w:sz w:val="24"/>
          <w:szCs w:val="24"/>
        </w:rPr>
        <w:t>6</w:t>
      </w:r>
      <w:r w:rsidRPr="00444E50">
        <w:rPr>
          <w:rFonts w:ascii="Arial Narrow" w:hAnsi="Arial Narrow"/>
          <w:sz w:val="24"/>
          <w:szCs w:val="24"/>
        </w:rPr>
        <w:t>.  Uwagi końcowe</w:t>
      </w:r>
    </w:p>
    <w:p w:rsidR="00084519" w:rsidRDefault="00084519" w:rsidP="006F7B20">
      <w:pPr>
        <w:spacing w:line="360" w:lineRule="auto"/>
        <w:ind w:left="142"/>
        <w:jc w:val="both"/>
        <w:rPr>
          <w:rFonts w:ascii="Arial Narrow" w:hAnsi="Arial Narrow"/>
          <w:color w:val="FF0000"/>
          <w:sz w:val="24"/>
          <w:szCs w:val="24"/>
        </w:rPr>
      </w:pPr>
      <w:r w:rsidRPr="00444E50">
        <w:rPr>
          <w:rFonts w:ascii="Arial Narrow" w:hAnsi="Arial Narrow"/>
          <w:sz w:val="24"/>
          <w:szCs w:val="24"/>
        </w:rPr>
        <w:tab/>
        <w:t xml:space="preserve">Przyjmuje się, że Wykonawca zapoznał się z wszystkimi uwarunkowaniami oraz </w:t>
      </w:r>
      <w:proofErr w:type="gramStart"/>
      <w:r w:rsidRPr="00444E50">
        <w:rPr>
          <w:rFonts w:ascii="Arial Narrow" w:hAnsi="Arial Narrow"/>
          <w:sz w:val="24"/>
          <w:szCs w:val="24"/>
        </w:rPr>
        <w:t>trudnościami jakie</w:t>
      </w:r>
      <w:proofErr w:type="gramEnd"/>
      <w:r w:rsidRPr="00444E50">
        <w:rPr>
          <w:rFonts w:ascii="Arial Narrow" w:hAnsi="Arial Narrow"/>
          <w:sz w:val="24"/>
          <w:szCs w:val="24"/>
        </w:rPr>
        <w:t xml:space="preserve"> mogą wystąpić przy realizacji niniejszego zadania. Wykonawca jest zobowiązany zapoznać się z opisem oraz zakresem robót innych branż. Będzie miał również obowiązek dostosowania się do obowiązujących </w:t>
      </w:r>
      <w:r w:rsidR="00D77B69">
        <w:rPr>
          <w:rFonts w:ascii="Arial Narrow" w:hAnsi="Arial Narrow"/>
          <w:sz w:val="24"/>
          <w:szCs w:val="24"/>
        </w:rPr>
        <w:br/>
      </w:r>
      <w:r w:rsidRPr="00444E50">
        <w:rPr>
          <w:rFonts w:ascii="Arial Narrow" w:hAnsi="Arial Narrow"/>
          <w:sz w:val="24"/>
          <w:szCs w:val="24"/>
        </w:rPr>
        <w:t xml:space="preserve">na terenie Polski norm dotyczących instalacji i urządzeń elektrycznych, które chociaż nie są dołączone </w:t>
      </w:r>
      <w:r w:rsidR="00D77B69">
        <w:rPr>
          <w:rFonts w:ascii="Arial Narrow" w:hAnsi="Arial Narrow"/>
          <w:sz w:val="24"/>
          <w:szCs w:val="24"/>
        </w:rPr>
        <w:br/>
      </w:r>
      <w:r w:rsidRPr="00444E50">
        <w:rPr>
          <w:rFonts w:ascii="Arial Narrow" w:hAnsi="Arial Narrow"/>
          <w:sz w:val="24"/>
          <w:szCs w:val="24"/>
        </w:rPr>
        <w:t xml:space="preserve">w całości do niniejszego opracowania, </w:t>
      </w:r>
      <w:proofErr w:type="gramStart"/>
      <w:r w:rsidRPr="00444E50">
        <w:rPr>
          <w:rFonts w:ascii="Arial Narrow" w:hAnsi="Arial Narrow"/>
          <w:sz w:val="24"/>
          <w:szCs w:val="24"/>
        </w:rPr>
        <w:t>jednak jako</w:t>
      </w:r>
      <w:proofErr w:type="gramEnd"/>
      <w:r w:rsidRPr="00444E50">
        <w:rPr>
          <w:rFonts w:ascii="Arial Narrow" w:hAnsi="Arial Narrow"/>
          <w:sz w:val="24"/>
          <w:szCs w:val="24"/>
        </w:rPr>
        <w:t xml:space="preserve"> ogólnie znane stanowią jego uzupełnienie, a Wykonawca jest z mocy prawa zobowiązany do ich stosowania</w:t>
      </w:r>
    </w:p>
    <w:p w:rsidR="003E3674" w:rsidRDefault="003E3674" w:rsidP="006F7B20">
      <w:pPr>
        <w:tabs>
          <w:tab w:val="left" w:pos="6719"/>
        </w:tabs>
        <w:autoSpaceDE w:val="0"/>
        <w:autoSpaceDN w:val="0"/>
        <w:adjustRightInd w:val="0"/>
        <w:spacing w:line="360" w:lineRule="auto"/>
        <w:ind w:left="720"/>
        <w:jc w:val="center"/>
        <w:rPr>
          <w:rFonts w:ascii="Arial Narrow" w:hAnsi="Arial Narrow"/>
          <w:color w:val="FF0000"/>
          <w:sz w:val="24"/>
          <w:szCs w:val="24"/>
        </w:rPr>
      </w:pPr>
    </w:p>
    <w:p w:rsidR="00E01446" w:rsidRDefault="00E01446" w:rsidP="006F7B20">
      <w:pPr>
        <w:tabs>
          <w:tab w:val="left" w:pos="6719"/>
        </w:tabs>
        <w:autoSpaceDE w:val="0"/>
        <w:autoSpaceDN w:val="0"/>
        <w:adjustRightInd w:val="0"/>
        <w:spacing w:line="360" w:lineRule="auto"/>
        <w:ind w:left="720"/>
        <w:jc w:val="center"/>
        <w:rPr>
          <w:rFonts w:ascii="Arial Narrow" w:hAnsi="Arial Narrow"/>
          <w:color w:val="FF0000"/>
          <w:sz w:val="24"/>
          <w:szCs w:val="24"/>
        </w:rPr>
      </w:pPr>
    </w:p>
    <w:p w:rsidR="003E3674" w:rsidRDefault="003E3674" w:rsidP="006F7B20">
      <w:pPr>
        <w:tabs>
          <w:tab w:val="left" w:pos="6719"/>
        </w:tabs>
        <w:autoSpaceDE w:val="0"/>
        <w:autoSpaceDN w:val="0"/>
        <w:adjustRightInd w:val="0"/>
        <w:spacing w:line="360" w:lineRule="auto"/>
        <w:ind w:left="720"/>
        <w:jc w:val="center"/>
        <w:rPr>
          <w:rFonts w:ascii="Arial Narrow" w:hAnsi="Arial Narrow"/>
          <w:color w:val="FF0000"/>
          <w:sz w:val="24"/>
          <w:szCs w:val="24"/>
        </w:rPr>
      </w:pPr>
    </w:p>
    <w:tbl>
      <w:tblPr>
        <w:tblW w:w="0" w:type="auto"/>
        <w:tblLook w:val="04A0"/>
      </w:tblPr>
      <w:tblGrid>
        <w:gridCol w:w="4888"/>
        <w:gridCol w:w="4889"/>
      </w:tblGrid>
      <w:tr w:rsidR="003E3674" w:rsidTr="00460A9B">
        <w:tc>
          <w:tcPr>
            <w:tcW w:w="4888" w:type="dxa"/>
            <w:shd w:val="clear" w:color="auto" w:fill="auto"/>
          </w:tcPr>
          <w:p w:rsidR="003E3674" w:rsidRPr="00306BF9" w:rsidRDefault="003E3674" w:rsidP="005525FA">
            <w:pPr>
              <w:rPr>
                <w:b/>
                <w:sz w:val="16"/>
                <w:szCs w:val="16"/>
              </w:rPr>
            </w:pPr>
          </w:p>
          <w:p w:rsidR="003E3674" w:rsidRPr="00306BF9" w:rsidRDefault="003E3674" w:rsidP="005525FA">
            <w:pPr>
              <w:rPr>
                <w:sz w:val="16"/>
                <w:szCs w:val="16"/>
              </w:rPr>
            </w:pPr>
            <w:r w:rsidRPr="00306BF9">
              <w:rPr>
                <w:b/>
                <w:sz w:val="16"/>
                <w:szCs w:val="16"/>
              </w:rPr>
              <w:t>INSTALACJE ELEKTRYCZNE</w:t>
            </w:r>
            <w:r w:rsidRPr="00306BF9">
              <w:rPr>
                <w:sz w:val="16"/>
                <w:szCs w:val="16"/>
              </w:rPr>
              <w:t xml:space="preserve"> / PROJEKTANT     </w:t>
            </w:r>
          </w:p>
          <w:p w:rsidR="003E3674" w:rsidRDefault="003E3674" w:rsidP="005525FA"/>
        </w:tc>
        <w:tc>
          <w:tcPr>
            <w:tcW w:w="4889" w:type="dxa"/>
            <w:shd w:val="clear" w:color="auto" w:fill="auto"/>
          </w:tcPr>
          <w:p w:rsidR="003E3674" w:rsidRPr="00306BF9" w:rsidRDefault="003E3674" w:rsidP="005525FA">
            <w:pPr>
              <w:rPr>
                <w:b/>
              </w:rPr>
            </w:pPr>
            <w:proofErr w:type="gramStart"/>
            <w:r w:rsidRPr="00306BF9">
              <w:rPr>
                <w:b/>
              </w:rPr>
              <w:t>mgr</w:t>
            </w:r>
            <w:proofErr w:type="gramEnd"/>
            <w:r w:rsidRPr="00306BF9">
              <w:rPr>
                <w:b/>
              </w:rPr>
              <w:t xml:space="preserve"> inż. Piotr Jasiński  </w:t>
            </w:r>
          </w:p>
          <w:p w:rsidR="003E3674" w:rsidRDefault="003E3674" w:rsidP="005525FA">
            <w:proofErr w:type="gramStart"/>
            <w:r w:rsidRPr="00306BF9">
              <w:rPr>
                <w:rFonts w:eastAsia="Calibri"/>
                <w:color w:val="00000A"/>
                <w:lang w:eastAsia="zh-CN" w:bidi="hi-IN"/>
              </w:rPr>
              <w:t>upr</w:t>
            </w:r>
            <w:proofErr w:type="gramEnd"/>
            <w:r w:rsidRPr="00306BF9">
              <w:rPr>
                <w:rFonts w:eastAsia="Calibri"/>
                <w:color w:val="00000A"/>
                <w:lang w:eastAsia="zh-CN" w:bidi="hi-IN"/>
              </w:rPr>
              <w:t>.</w:t>
            </w:r>
            <w:proofErr w:type="gramStart"/>
            <w:r w:rsidRPr="00306BF9">
              <w:rPr>
                <w:rFonts w:eastAsia="Calibri"/>
                <w:color w:val="00000A"/>
                <w:lang w:eastAsia="zh-CN" w:bidi="hi-IN"/>
              </w:rPr>
              <w:t>nr</w:t>
            </w:r>
            <w:r w:rsidRPr="00306BF9">
              <w:rPr>
                <w:b/>
              </w:rPr>
              <w:t xml:space="preserve">  PDK</w:t>
            </w:r>
            <w:proofErr w:type="gramEnd"/>
            <w:r w:rsidRPr="00306BF9">
              <w:rPr>
                <w:b/>
              </w:rPr>
              <w:t>/0118/PWOE/07</w:t>
            </w:r>
          </w:p>
        </w:tc>
      </w:tr>
      <w:tr w:rsidR="003E3674" w:rsidTr="00460A9B">
        <w:tc>
          <w:tcPr>
            <w:tcW w:w="4888" w:type="dxa"/>
            <w:shd w:val="clear" w:color="auto" w:fill="auto"/>
          </w:tcPr>
          <w:p w:rsidR="00460A9B" w:rsidRPr="00306BF9" w:rsidRDefault="00460A9B" w:rsidP="00460A9B">
            <w:pPr>
              <w:rPr>
                <w:sz w:val="16"/>
                <w:szCs w:val="16"/>
              </w:rPr>
            </w:pPr>
            <w:r w:rsidRPr="00306BF9">
              <w:rPr>
                <w:b/>
                <w:sz w:val="16"/>
                <w:szCs w:val="16"/>
              </w:rPr>
              <w:t>INSTALACJE ELEKTRYCZNE</w:t>
            </w:r>
            <w:r w:rsidRPr="00306BF9">
              <w:rPr>
                <w:sz w:val="16"/>
                <w:szCs w:val="16"/>
              </w:rPr>
              <w:t xml:space="preserve"> / </w:t>
            </w:r>
            <w:r>
              <w:rPr>
                <w:sz w:val="16"/>
                <w:szCs w:val="16"/>
              </w:rPr>
              <w:t>SPRAWDZAJĄCY</w:t>
            </w:r>
            <w:r w:rsidRPr="00306BF9">
              <w:rPr>
                <w:sz w:val="16"/>
                <w:szCs w:val="16"/>
              </w:rPr>
              <w:t xml:space="preserve">     </w:t>
            </w:r>
          </w:p>
          <w:p w:rsidR="003E3674" w:rsidRDefault="003E3674" w:rsidP="00460A9B">
            <w:pPr>
              <w:jc w:val="center"/>
            </w:pPr>
          </w:p>
        </w:tc>
        <w:tc>
          <w:tcPr>
            <w:tcW w:w="4889" w:type="dxa"/>
            <w:shd w:val="clear" w:color="auto" w:fill="auto"/>
          </w:tcPr>
          <w:p w:rsidR="00460A9B" w:rsidRPr="00306BF9" w:rsidRDefault="00460A9B" w:rsidP="00460A9B">
            <w:pPr>
              <w:rPr>
                <w:b/>
              </w:rPr>
            </w:pPr>
            <w:proofErr w:type="gramStart"/>
            <w:r w:rsidRPr="00306BF9">
              <w:rPr>
                <w:b/>
              </w:rPr>
              <w:t>mgr</w:t>
            </w:r>
            <w:proofErr w:type="gramEnd"/>
            <w:r w:rsidRPr="00306BF9">
              <w:rPr>
                <w:b/>
              </w:rPr>
              <w:t xml:space="preserve"> inż. </w:t>
            </w:r>
            <w:r>
              <w:rPr>
                <w:b/>
              </w:rPr>
              <w:t>Tomasz Fus</w:t>
            </w:r>
            <w:r w:rsidRPr="00306BF9">
              <w:rPr>
                <w:b/>
              </w:rPr>
              <w:t xml:space="preserve">  </w:t>
            </w:r>
          </w:p>
          <w:p w:rsidR="003E3674" w:rsidRDefault="00460A9B" w:rsidP="00460A9B">
            <w:proofErr w:type="gramStart"/>
            <w:r w:rsidRPr="00306BF9">
              <w:rPr>
                <w:rFonts w:eastAsia="Calibri"/>
                <w:color w:val="00000A"/>
                <w:lang w:eastAsia="zh-CN" w:bidi="hi-IN"/>
              </w:rPr>
              <w:t>upr</w:t>
            </w:r>
            <w:proofErr w:type="gramEnd"/>
            <w:r w:rsidRPr="00306BF9">
              <w:rPr>
                <w:rFonts w:eastAsia="Calibri"/>
                <w:color w:val="00000A"/>
                <w:lang w:eastAsia="zh-CN" w:bidi="hi-IN"/>
              </w:rPr>
              <w:t>.</w:t>
            </w:r>
            <w:proofErr w:type="gramStart"/>
            <w:r w:rsidRPr="00306BF9">
              <w:rPr>
                <w:rFonts w:eastAsia="Calibri"/>
                <w:color w:val="00000A"/>
                <w:lang w:eastAsia="zh-CN" w:bidi="hi-IN"/>
              </w:rPr>
              <w:t>nr</w:t>
            </w:r>
            <w:r w:rsidRPr="00306BF9">
              <w:rPr>
                <w:b/>
              </w:rPr>
              <w:t xml:space="preserve">  PDK</w:t>
            </w:r>
            <w:proofErr w:type="gramEnd"/>
            <w:r w:rsidRPr="00306BF9">
              <w:rPr>
                <w:b/>
              </w:rPr>
              <w:t>/</w:t>
            </w:r>
            <w:r>
              <w:rPr>
                <w:b/>
              </w:rPr>
              <w:t>0224/POOE/15</w:t>
            </w:r>
          </w:p>
        </w:tc>
      </w:tr>
    </w:tbl>
    <w:p w:rsidR="003D3D83" w:rsidRDefault="003D3D83" w:rsidP="00861EE5">
      <w:pPr>
        <w:tabs>
          <w:tab w:val="left" w:pos="6719"/>
        </w:tabs>
        <w:autoSpaceDE w:val="0"/>
        <w:autoSpaceDN w:val="0"/>
        <w:adjustRightInd w:val="0"/>
        <w:spacing w:line="360" w:lineRule="auto"/>
        <w:ind w:left="720"/>
        <w:jc w:val="center"/>
        <w:rPr>
          <w:sz w:val="24"/>
          <w:szCs w:val="24"/>
        </w:rPr>
      </w:pPr>
    </w:p>
    <w:sectPr w:rsidR="003D3D83" w:rsidSect="003D3D83">
      <w:headerReference w:type="default" r:id="rId8"/>
      <w:footerReference w:type="default" r:id="rId9"/>
      <w:pgSz w:w="11906" w:h="16838"/>
      <w:pgMar w:top="567" w:right="851" w:bottom="851" w:left="1418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E82" w:rsidRDefault="009C4E82" w:rsidP="003D3D83">
      <w:r>
        <w:separator/>
      </w:r>
    </w:p>
  </w:endnote>
  <w:endnote w:type="continuationSeparator" w:id="0">
    <w:p w:rsidR="009C4E82" w:rsidRDefault="009C4E82" w:rsidP="003D3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2B" w:rsidRDefault="00704F2B" w:rsidP="00306BF9">
    <w:pPr>
      <w:pStyle w:val="Stopka"/>
      <w:jc w:val="center"/>
      <w:rPr>
        <w:sz w:val="16"/>
        <w:szCs w:val="16"/>
      </w:rPr>
    </w:pPr>
  </w:p>
  <w:p w:rsidR="00704F2B" w:rsidRPr="009A7EE7" w:rsidRDefault="00704F2B">
    <w:pPr>
      <w:pStyle w:val="Stopka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E82" w:rsidRDefault="009C4E82" w:rsidP="003D3D83">
      <w:r>
        <w:separator/>
      </w:r>
    </w:p>
  </w:footnote>
  <w:footnote w:type="continuationSeparator" w:id="0">
    <w:p w:rsidR="009C4E82" w:rsidRDefault="009C4E82" w:rsidP="003D3D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2B" w:rsidRPr="003D3D83" w:rsidRDefault="00704F2B" w:rsidP="003D3D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55E"/>
    <w:multiLevelType w:val="singleLevel"/>
    <w:tmpl w:val="2A72CCB2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">
    <w:nsid w:val="0E481347"/>
    <w:multiLevelType w:val="multilevel"/>
    <w:tmpl w:val="805CAA80"/>
    <w:lvl w:ilvl="0">
      <w:start w:val="1"/>
      <w:numFmt w:val="bullet"/>
      <w:pStyle w:val="Nagwek3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E65349"/>
    <w:multiLevelType w:val="multilevel"/>
    <w:tmpl w:val="F25C6472"/>
    <w:lvl w:ilvl="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9"/>
        </w:tabs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67"/>
        </w:tabs>
        <w:ind w:left="47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476"/>
        </w:tabs>
        <w:ind w:left="54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545"/>
        </w:tabs>
        <w:ind w:left="65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54"/>
        </w:tabs>
        <w:ind w:left="72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323"/>
        </w:tabs>
        <w:ind w:left="8323" w:hanging="1800"/>
      </w:pPr>
      <w:rPr>
        <w:rFonts w:hint="default"/>
      </w:rPr>
    </w:lvl>
  </w:abstractNum>
  <w:abstractNum w:abstractNumId="3">
    <w:nsid w:val="21CB145C"/>
    <w:multiLevelType w:val="hybridMultilevel"/>
    <w:tmpl w:val="A920E5FE"/>
    <w:lvl w:ilvl="0" w:tplc="0CA45A62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7C14D7"/>
    <w:multiLevelType w:val="multilevel"/>
    <w:tmpl w:val="3614F5B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">
    <w:nsid w:val="32691142"/>
    <w:multiLevelType w:val="hybridMultilevel"/>
    <w:tmpl w:val="651C8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6187C"/>
    <w:multiLevelType w:val="hybridMultilevel"/>
    <w:tmpl w:val="230CDD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1941EB"/>
    <w:multiLevelType w:val="singleLevel"/>
    <w:tmpl w:val="2E5AB8B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3D1F1780"/>
    <w:multiLevelType w:val="multilevel"/>
    <w:tmpl w:val="C37C00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>
    <w:nsid w:val="640B471A"/>
    <w:multiLevelType w:val="multilevel"/>
    <w:tmpl w:val="C936D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0">
    <w:nsid w:val="6C4D207B"/>
    <w:multiLevelType w:val="hybridMultilevel"/>
    <w:tmpl w:val="09EE34DE"/>
    <w:lvl w:ilvl="0" w:tplc="B9209DAA">
      <w:start w:val="1"/>
      <w:numFmt w:val="upp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D4C4BA6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D995B79"/>
    <w:multiLevelType w:val="multilevel"/>
    <w:tmpl w:val="FF28493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3"/>
        </w:tabs>
        <w:ind w:left="1923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11"/>
  </w:num>
  <w:num w:numId="7">
    <w:abstractNumId w:val="4"/>
  </w:num>
  <w:num w:numId="8">
    <w:abstractNumId w:val="7"/>
  </w:num>
  <w:num w:numId="9">
    <w:abstractNumId w:val="3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134"/>
    <w:rsid w:val="00031E8E"/>
    <w:rsid w:val="00034C6B"/>
    <w:rsid w:val="00084519"/>
    <w:rsid w:val="00085D20"/>
    <w:rsid w:val="00095868"/>
    <w:rsid w:val="000A3616"/>
    <w:rsid w:val="000A69E9"/>
    <w:rsid w:val="000F4414"/>
    <w:rsid w:val="00104A2F"/>
    <w:rsid w:val="00105D4C"/>
    <w:rsid w:val="001065B7"/>
    <w:rsid w:val="00134F1C"/>
    <w:rsid w:val="00137466"/>
    <w:rsid w:val="0014742F"/>
    <w:rsid w:val="001519FE"/>
    <w:rsid w:val="00161CD4"/>
    <w:rsid w:val="00165AB1"/>
    <w:rsid w:val="00176C20"/>
    <w:rsid w:val="00186C81"/>
    <w:rsid w:val="00187F80"/>
    <w:rsid w:val="00222510"/>
    <w:rsid w:val="002439F4"/>
    <w:rsid w:val="00250AB2"/>
    <w:rsid w:val="00281664"/>
    <w:rsid w:val="00286591"/>
    <w:rsid w:val="002922A1"/>
    <w:rsid w:val="00306BF9"/>
    <w:rsid w:val="00314C62"/>
    <w:rsid w:val="0032117E"/>
    <w:rsid w:val="0032283F"/>
    <w:rsid w:val="0033502A"/>
    <w:rsid w:val="003430B8"/>
    <w:rsid w:val="00347B40"/>
    <w:rsid w:val="003506AE"/>
    <w:rsid w:val="00391A4F"/>
    <w:rsid w:val="003A7921"/>
    <w:rsid w:val="003D3D83"/>
    <w:rsid w:val="003D5478"/>
    <w:rsid w:val="003E3674"/>
    <w:rsid w:val="003E759D"/>
    <w:rsid w:val="004069A9"/>
    <w:rsid w:val="004350DC"/>
    <w:rsid w:val="00444E50"/>
    <w:rsid w:val="00457004"/>
    <w:rsid w:val="004571C8"/>
    <w:rsid w:val="00460A9B"/>
    <w:rsid w:val="00466937"/>
    <w:rsid w:val="0048196F"/>
    <w:rsid w:val="00486E4F"/>
    <w:rsid w:val="004A2D8E"/>
    <w:rsid w:val="004B0BEC"/>
    <w:rsid w:val="004D6166"/>
    <w:rsid w:val="004F7119"/>
    <w:rsid w:val="005132FB"/>
    <w:rsid w:val="0055042B"/>
    <w:rsid w:val="005525FA"/>
    <w:rsid w:val="00563659"/>
    <w:rsid w:val="005F20B8"/>
    <w:rsid w:val="005F3AA5"/>
    <w:rsid w:val="00606D74"/>
    <w:rsid w:val="0069629A"/>
    <w:rsid w:val="006A03A9"/>
    <w:rsid w:val="006A09EA"/>
    <w:rsid w:val="006A0DFB"/>
    <w:rsid w:val="006B150C"/>
    <w:rsid w:val="006B252E"/>
    <w:rsid w:val="006B57AA"/>
    <w:rsid w:val="006C1507"/>
    <w:rsid w:val="006F0B6D"/>
    <w:rsid w:val="006F7B20"/>
    <w:rsid w:val="00704F2B"/>
    <w:rsid w:val="00705E5A"/>
    <w:rsid w:val="00725134"/>
    <w:rsid w:val="00733339"/>
    <w:rsid w:val="007368C9"/>
    <w:rsid w:val="00757DE4"/>
    <w:rsid w:val="007850BC"/>
    <w:rsid w:val="007B1190"/>
    <w:rsid w:val="007B2945"/>
    <w:rsid w:val="007C7FC9"/>
    <w:rsid w:val="007E1646"/>
    <w:rsid w:val="00821C90"/>
    <w:rsid w:val="00861EE5"/>
    <w:rsid w:val="00873A8D"/>
    <w:rsid w:val="008B0934"/>
    <w:rsid w:val="008B21C6"/>
    <w:rsid w:val="008B68D3"/>
    <w:rsid w:val="008C2209"/>
    <w:rsid w:val="008C3FDF"/>
    <w:rsid w:val="008D3122"/>
    <w:rsid w:val="00926255"/>
    <w:rsid w:val="00930487"/>
    <w:rsid w:val="00935A1C"/>
    <w:rsid w:val="0096620D"/>
    <w:rsid w:val="009854E1"/>
    <w:rsid w:val="009C4E82"/>
    <w:rsid w:val="00A11CF4"/>
    <w:rsid w:val="00A33FB9"/>
    <w:rsid w:val="00A41B8D"/>
    <w:rsid w:val="00A6035D"/>
    <w:rsid w:val="00A96D2B"/>
    <w:rsid w:val="00AA64E1"/>
    <w:rsid w:val="00B05987"/>
    <w:rsid w:val="00B41001"/>
    <w:rsid w:val="00B61549"/>
    <w:rsid w:val="00B93E1C"/>
    <w:rsid w:val="00BA3CEF"/>
    <w:rsid w:val="00BB78E6"/>
    <w:rsid w:val="00BC6992"/>
    <w:rsid w:val="00BE2CD5"/>
    <w:rsid w:val="00BE3552"/>
    <w:rsid w:val="00C0602E"/>
    <w:rsid w:val="00C173AD"/>
    <w:rsid w:val="00C36999"/>
    <w:rsid w:val="00C4784F"/>
    <w:rsid w:val="00C50E0A"/>
    <w:rsid w:val="00C5493F"/>
    <w:rsid w:val="00C55E7D"/>
    <w:rsid w:val="00C7291F"/>
    <w:rsid w:val="00CB2904"/>
    <w:rsid w:val="00CC2291"/>
    <w:rsid w:val="00D2059C"/>
    <w:rsid w:val="00D74333"/>
    <w:rsid w:val="00D77B69"/>
    <w:rsid w:val="00DC1913"/>
    <w:rsid w:val="00DC46BF"/>
    <w:rsid w:val="00DD6C94"/>
    <w:rsid w:val="00DE3CFC"/>
    <w:rsid w:val="00E01446"/>
    <w:rsid w:val="00E13C05"/>
    <w:rsid w:val="00E36A0B"/>
    <w:rsid w:val="00E4230D"/>
    <w:rsid w:val="00E65986"/>
    <w:rsid w:val="00E95F41"/>
    <w:rsid w:val="00EE2E08"/>
    <w:rsid w:val="00EF22CD"/>
    <w:rsid w:val="00F128F4"/>
    <w:rsid w:val="00F13347"/>
    <w:rsid w:val="00F21740"/>
    <w:rsid w:val="00F333BF"/>
    <w:rsid w:val="00F460E9"/>
    <w:rsid w:val="00F705DB"/>
    <w:rsid w:val="00F83F70"/>
    <w:rsid w:val="00F85882"/>
    <w:rsid w:val="00F922B8"/>
    <w:rsid w:val="00FD7F28"/>
    <w:rsid w:val="00FE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31E8E"/>
  </w:style>
  <w:style w:type="paragraph" w:styleId="Nagwek1">
    <w:name w:val="heading 1"/>
    <w:basedOn w:val="Normalny"/>
    <w:next w:val="Normalny"/>
    <w:qFormat/>
    <w:rsid w:val="009854E1"/>
    <w:pPr>
      <w:keepNext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935A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506AE"/>
    <w:pPr>
      <w:keepNext/>
      <w:numPr>
        <w:numId w:val="4"/>
      </w:numPr>
      <w:tabs>
        <w:tab w:val="clear" w:pos="720"/>
      </w:tabs>
      <w:ind w:left="1418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350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rsid w:val="003506AE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3506A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2">
    <w:name w:val="Body Text Indent 2"/>
    <w:basedOn w:val="Normalny"/>
    <w:rsid w:val="00095868"/>
    <w:pPr>
      <w:ind w:left="1701"/>
      <w:jc w:val="both"/>
    </w:pPr>
    <w:rPr>
      <w:i/>
      <w:sz w:val="24"/>
    </w:rPr>
  </w:style>
  <w:style w:type="paragraph" w:styleId="Tekstpodstawowywcity3">
    <w:name w:val="Body Text Indent 3"/>
    <w:basedOn w:val="Normalny"/>
    <w:rsid w:val="003506AE"/>
    <w:pPr>
      <w:spacing w:after="120"/>
      <w:ind w:left="283"/>
    </w:pPr>
    <w:rPr>
      <w:sz w:val="16"/>
      <w:szCs w:val="16"/>
    </w:rPr>
  </w:style>
  <w:style w:type="paragraph" w:styleId="Spistreci1">
    <w:name w:val="toc 1"/>
    <w:basedOn w:val="Normalny"/>
    <w:next w:val="Normalny"/>
    <w:autoRedefine/>
    <w:semiHidden/>
    <w:rsid w:val="00935A1C"/>
    <w:pPr>
      <w:jc w:val="both"/>
    </w:pPr>
    <w:rPr>
      <w:rFonts w:ascii="Arial" w:hAnsi="Arial"/>
      <w:sz w:val="24"/>
    </w:rPr>
  </w:style>
  <w:style w:type="paragraph" w:styleId="Tekstpodstawowywcity">
    <w:name w:val="Body Text Indent"/>
    <w:basedOn w:val="Normalny"/>
    <w:rsid w:val="00935A1C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rsid w:val="00A11CF4"/>
  </w:style>
  <w:style w:type="character" w:customStyle="1" w:styleId="TekstkomentarzaZnak">
    <w:name w:val="Tekst komentarza Znak"/>
    <w:basedOn w:val="Domylnaczcionkaakapitu"/>
    <w:link w:val="Tekstkomentarza"/>
    <w:rsid w:val="00A11CF4"/>
  </w:style>
  <w:style w:type="character" w:styleId="Hipercze">
    <w:name w:val="Hyperlink"/>
    <w:rsid w:val="00A11CF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D3D83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D3D83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D3D83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3D3D83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3D3D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3D3D83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tronytytuowe">
    <w:name w:val="M) Strony tytułowe"/>
    <w:qFormat/>
    <w:rsid w:val="003D3D83"/>
    <w:pPr>
      <w:widowControl w:val="0"/>
      <w:overflowPunct w:val="0"/>
    </w:pPr>
    <w:rPr>
      <w:rFonts w:ascii="Arial" w:eastAsia="Calibri" w:hAnsi="Arial" w:cs="Tahoma"/>
      <w:color w:val="00000A"/>
      <w:sz w:val="22"/>
      <w:lang w:eastAsia="zh-CN" w:bidi="hi-IN"/>
    </w:rPr>
  </w:style>
  <w:style w:type="paragraph" w:styleId="Tekstdymka">
    <w:name w:val="Balloon Text"/>
    <w:basedOn w:val="Normalny"/>
    <w:link w:val="TekstdymkaZnak"/>
    <w:rsid w:val="00861E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61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25AC-6B8F-4A2C-831F-E5547ABF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827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elektryczna</vt:lpstr>
    </vt:vector>
  </TitlesOfParts>
  <Company>USŁUGI PROJEKTOWE</Company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elektryczna</dc:title>
  <dc:creator>Ryszard Rogoziński</dc:creator>
  <cp:lastModifiedBy>mariusz</cp:lastModifiedBy>
  <cp:revision>2</cp:revision>
  <cp:lastPrinted>2018-11-13T09:40:00Z</cp:lastPrinted>
  <dcterms:created xsi:type="dcterms:W3CDTF">2018-11-21T05:42:00Z</dcterms:created>
  <dcterms:modified xsi:type="dcterms:W3CDTF">2018-11-21T05:42:00Z</dcterms:modified>
</cp:coreProperties>
</file>